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501" w:rsidRDefault="008B6501" w:rsidP="008B6501">
      <w:pPr>
        <w:pStyle w:val="NoSpacing"/>
      </w:pPr>
    </w:p>
    <w:p w:rsidR="00454D2E" w:rsidRDefault="00454D2E" w:rsidP="008B6501">
      <w:pPr>
        <w:pStyle w:val="NoSpacing"/>
      </w:pPr>
    </w:p>
    <w:p w:rsidR="00454D2E" w:rsidRDefault="00454D2E" w:rsidP="008B6501">
      <w:pPr>
        <w:pStyle w:val="NoSpacing"/>
      </w:pPr>
    </w:p>
    <w:p w:rsidR="00454D2E" w:rsidRPr="002F2F4D" w:rsidRDefault="00454D2E" w:rsidP="008B6501">
      <w:pPr>
        <w:pStyle w:val="NoSpacing"/>
        <w:rPr>
          <w:rFonts w:ascii="Times New Roman" w:hAnsi="Times New Roman" w:cs="Times New Roman"/>
        </w:rPr>
      </w:pPr>
    </w:p>
    <w:p w:rsidR="00454D2E" w:rsidRPr="002F2F4D" w:rsidRDefault="00454D2E" w:rsidP="008B6501">
      <w:pPr>
        <w:pStyle w:val="NoSpacing"/>
        <w:rPr>
          <w:rFonts w:ascii="Times New Roman" w:hAnsi="Times New Roman" w:cs="Times New Roman"/>
        </w:rPr>
      </w:pPr>
    </w:p>
    <w:p w:rsidR="00454D2E" w:rsidRPr="002F2F4D" w:rsidRDefault="00454D2E" w:rsidP="008B6501">
      <w:pPr>
        <w:pStyle w:val="NoSpacing"/>
        <w:rPr>
          <w:rFonts w:ascii="Times New Roman" w:hAnsi="Times New Roman" w:cs="Times New Roman"/>
          <w:color w:val="FF0000"/>
        </w:rPr>
      </w:pPr>
    </w:p>
    <w:p w:rsidR="00454D2E" w:rsidRPr="002F2F4D" w:rsidRDefault="00454D2E" w:rsidP="00454D2E">
      <w:pPr>
        <w:pStyle w:val="NoSpacing"/>
        <w:jc w:val="center"/>
        <w:rPr>
          <w:rFonts w:ascii="Times New Roman" w:hAnsi="Times New Roman" w:cs="Times New Roman"/>
          <w:b/>
          <w:sz w:val="40"/>
          <w:szCs w:val="40"/>
        </w:rPr>
      </w:pPr>
    </w:p>
    <w:p w:rsidR="00454D2E" w:rsidRPr="002F2F4D" w:rsidRDefault="00454D2E" w:rsidP="00454D2E">
      <w:pPr>
        <w:pStyle w:val="NoSpacing"/>
        <w:jc w:val="center"/>
        <w:rPr>
          <w:rFonts w:ascii="Times New Roman" w:hAnsi="Times New Roman" w:cs="Times New Roman"/>
          <w:b/>
          <w:sz w:val="40"/>
          <w:szCs w:val="40"/>
        </w:rPr>
      </w:pPr>
    </w:p>
    <w:p w:rsidR="00454D2E" w:rsidRPr="002F2F4D" w:rsidRDefault="00454D2E" w:rsidP="00454D2E">
      <w:pPr>
        <w:pStyle w:val="NoSpacing"/>
        <w:rPr>
          <w:rFonts w:ascii="Times New Roman" w:hAnsi="Times New Roman" w:cs="Times New Roman"/>
          <w:b/>
          <w:sz w:val="40"/>
          <w:szCs w:val="40"/>
        </w:rPr>
      </w:pPr>
    </w:p>
    <w:p w:rsidR="00454D2E" w:rsidRPr="002F2F4D" w:rsidRDefault="00454D2E" w:rsidP="00454D2E">
      <w:pPr>
        <w:pStyle w:val="NoSpacing"/>
        <w:jc w:val="center"/>
        <w:rPr>
          <w:rFonts w:ascii="Times New Roman" w:hAnsi="Times New Roman" w:cs="Times New Roman"/>
          <w:b/>
          <w:sz w:val="40"/>
          <w:szCs w:val="40"/>
        </w:rPr>
      </w:pPr>
    </w:p>
    <w:p w:rsidR="00454D2E" w:rsidRPr="002F2F4D" w:rsidRDefault="00454D2E" w:rsidP="00454D2E">
      <w:pPr>
        <w:pStyle w:val="NoSpacing"/>
        <w:jc w:val="center"/>
        <w:rPr>
          <w:rFonts w:ascii="Times New Roman" w:hAnsi="Times New Roman" w:cs="Times New Roman"/>
          <w:b/>
          <w:sz w:val="40"/>
          <w:szCs w:val="40"/>
        </w:rPr>
      </w:pPr>
    </w:p>
    <w:p w:rsidR="00454D2E" w:rsidRPr="002F2F4D" w:rsidRDefault="00454D2E" w:rsidP="00454D2E">
      <w:pPr>
        <w:pStyle w:val="NoSpacing"/>
        <w:jc w:val="center"/>
        <w:rPr>
          <w:rFonts w:ascii="Times New Roman" w:hAnsi="Times New Roman" w:cs="Times New Roman"/>
          <w:b/>
          <w:sz w:val="40"/>
          <w:szCs w:val="40"/>
        </w:rPr>
      </w:pPr>
      <w:r w:rsidRPr="002F2F4D">
        <w:rPr>
          <w:rFonts w:ascii="Times New Roman" w:hAnsi="Times New Roman" w:cs="Times New Roman"/>
          <w:b/>
          <w:sz w:val="40"/>
          <w:szCs w:val="40"/>
        </w:rPr>
        <w:t xml:space="preserve">Analysis of </w:t>
      </w:r>
      <w:proofErr w:type="spellStart"/>
      <w:r w:rsidRPr="002F2F4D">
        <w:rPr>
          <w:rFonts w:ascii="Times New Roman" w:hAnsi="Times New Roman" w:cs="Times New Roman"/>
          <w:b/>
          <w:sz w:val="40"/>
          <w:szCs w:val="40"/>
        </w:rPr>
        <w:t>Fel</w:t>
      </w:r>
      <w:proofErr w:type="spellEnd"/>
      <w:r w:rsidRPr="002F2F4D">
        <w:rPr>
          <w:rFonts w:ascii="Times New Roman" w:hAnsi="Times New Roman" w:cs="Times New Roman"/>
          <w:b/>
          <w:sz w:val="40"/>
          <w:szCs w:val="40"/>
        </w:rPr>
        <w:t xml:space="preserve"> d 1 Allergen Transcripts in </w:t>
      </w:r>
      <w:proofErr w:type="spellStart"/>
      <w:r w:rsidRPr="002F2F4D">
        <w:rPr>
          <w:rFonts w:ascii="Times New Roman" w:hAnsi="Times New Roman" w:cs="Times New Roman"/>
          <w:b/>
          <w:sz w:val="40"/>
          <w:szCs w:val="40"/>
        </w:rPr>
        <w:t>Felis</w:t>
      </w:r>
      <w:proofErr w:type="spellEnd"/>
      <w:r w:rsidRPr="002F2F4D">
        <w:rPr>
          <w:rFonts w:ascii="Times New Roman" w:hAnsi="Times New Roman" w:cs="Times New Roman"/>
          <w:b/>
          <w:sz w:val="40"/>
          <w:szCs w:val="40"/>
        </w:rPr>
        <w:t xml:space="preserve"> </w:t>
      </w:r>
      <w:proofErr w:type="spellStart"/>
      <w:r w:rsidRPr="002F2F4D">
        <w:rPr>
          <w:rFonts w:ascii="Times New Roman" w:hAnsi="Times New Roman" w:cs="Times New Roman"/>
          <w:b/>
          <w:sz w:val="40"/>
          <w:szCs w:val="40"/>
        </w:rPr>
        <w:t>catus</w:t>
      </w:r>
      <w:proofErr w:type="spellEnd"/>
      <w:r w:rsidRPr="002F2F4D">
        <w:rPr>
          <w:rFonts w:ascii="Times New Roman" w:hAnsi="Times New Roman" w:cs="Times New Roman"/>
          <w:b/>
          <w:sz w:val="40"/>
          <w:szCs w:val="40"/>
        </w:rPr>
        <w:t xml:space="preserve"> Saliva Using Reverse Transcription quantitative Polymerase Chain Reaction (RT-</w:t>
      </w:r>
      <w:proofErr w:type="spellStart"/>
      <w:r w:rsidRPr="002F2F4D">
        <w:rPr>
          <w:rFonts w:ascii="Times New Roman" w:hAnsi="Times New Roman" w:cs="Times New Roman"/>
          <w:b/>
          <w:sz w:val="40"/>
          <w:szCs w:val="40"/>
        </w:rPr>
        <w:t>qPCR</w:t>
      </w:r>
      <w:proofErr w:type="spellEnd"/>
      <w:r w:rsidRPr="002F2F4D">
        <w:rPr>
          <w:rFonts w:ascii="Times New Roman" w:hAnsi="Times New Roman" w:cs="Times New Roman"/>
          <w:b/>
          <w:sz w:val="40"/>
          <w:szCs w:val="40"/>
        </w:rPr>
        <w:t>)</w:t>
      </w:r>
    </w:p>
    <w:p w:rsidR="00454D2E" w:rsidRPr="002F2F4D" w:rsidRDefault="00454D2E" w:rsidP="00454D2E">
      <w:pPr>
        <w:pStyle w:val="NoSpacing"/>
        <w:jc w:val="center"/>
        <w:rPr>
          <w:rFonts w:ascii="Times New Roman" w:hAnsi="Times New Roman" w:cs="Times New Roman"/>
          <w:sz w:val="32"/>
          <w:szCs w:val="32"/>
        </w:rPr>
      </w:pPr>
    </w:p>
    <w:p w:rsidR="00454D2E" w:rsidRPr="002F2F4D" w:rsidRDefault="00454D2E" w:rsidP="00454D2E">
      <w:pPr>
        <w:pStyle w:val="NoSpacing"/>
        <w:jc w:val="center"/>
        <w:rPr>
          <w:rFonts w:ascii="Times New Roman" w:hAnsi="Times New Roman" w:cs="Times New Roman"/>
          <w:sz w:val="32"/>
          <w:szCs w:val="32"/>
        </w:rPr>
      </w:pPr>
      <w:r w:rsidRPr="002F2F4D">
        <w:rPr>
          <w:rFonts w:ascii="Times New Roman" w:hAnsi="Times New Roman" w:cs="Times New Roman"/>
          <w:sz w:val="32"/>
          <w:szCs w:val="32"/>
        </w:rPr>
        <w:t>Savannah Tobin</w:t>
      </w:r>
    </w:p>
    <w:p w:rsidR="00454D2E" w:rsidRPr="002F2F4D" w:rsidRDefault="00454D2E" w:rsidP="00454D2E">
      <w:pPr>
        <w:pStyle w:val="NoSpacing"/>
        <w:jc w:val="center"/>
        <w:rPr>
          <w:rFonts w:ascii="Times New Roman" w:hAnsi="Times New Roman" w:cs="Times New Roman"/>
          <w:sz w:val="32"/>
          <w:szCs w:val="32"/>
        </w:rPr>
      </w:pPr>
      <w:r w:rsidRPr="002F2F4D">
        <w:rPr>
          <w:rFonts w:ascii="Times New Roman" w:hAnsi="Times New Roman" w:cs="Times New Roman"/>
          <w:sz w:val="32"/>
          <w:szCs w:val="32"/>
        </w:rPr>
        <w:t xml:space="preserve">February 24, 2013 </w:t>
      </w:r>
    </w:p>
    <w:p w:rsidR="00454D2E" w:rsidRPr="002F2F4D" w:rsidRDefault="00454D2E" w:rsidP="008B6501">
      <w:pPr>
        <w:pStyle w:val="NoSpacing"/>
        <w:rPr>
          <w:rFonts w:ascii="Times New Roman" w:hAnsi="Times New Roman" w:cs="Times New Roman"/>
          <w:color w:val="FF0000"/>
        </w:rPr>
      </w:pPr>
    </w:p>
    <w:p w:rsidR="00454D2E" w:rsidRPr="002F2F4D" w:rsidRDefault="00454D2E" w:rsidP="008B6501">
      <w:pPr>
        <w:pStyle w:val="NoSpacing"/>
        <w:rPr>
          <w:rFonts w:ascii="Times New Roman" w:hAnsi="Times New Roman" w:cs="Times New Roman"/>
          <w:color w:val="FF0000"/>
        </w:rPr>
      </w:pPr>
    </w:p>
    <w:p w:rsidR="00454D2E" w:rsidRPr="002F2F4D" w:rsidRDefault="00454D2E" w:rsidP="008B6501">
      <w:pPr>
        <w:pStyle w:val="NoSpacing"/>
        <w:rPr>
          <w:rFonts w:ascii="Times New Roman" w:hAnsi="Times New Roman" w:cs="Times New Roman"/>
          <w:color w:val="FF0000"/>
        </w:rPr>
      </w:pPr>
    </w:p>
    <w:p w:rsidR="00454D2E" w:rsidRPr="002F2F4D" w:rsidRDefault="00454D2E" w:rsidP="008B6501">
      <w:pPr>
        <w:pStyle w:val="NoSpacing"/>
        <w:rPr>
          <w:rFonts w:ascii="Times New Roman" w:hAnsi="Times New Roman" w:cs="Times New Roman"/>
          <w:color w:val="FF0000"/>
        </w:rPr>
      </w:pPr>
    </w:p>
    <w:p w:rsidR="00454D2E" w:rsidRPr="002F2F4D" w:rsidRDefault="00454D2E" w:rsidP="008B6501">
      <w:pPr>
        <w:pStyle w:val="NoSpacing"/>
        <w:rPr>
          <w:rFonts w:ascii="Times New Roman" w:hAnsi="Times New Roman" w:cs="Times New Roman"/>
          <w:color w:val="FF0000"/>
        </w:rPr>
      </w:pPr>
    </w:p>
    <w:p w:rsidR="00454D2E" w:rsidRPr="002F2F4D" w:rsidRDefault="00454D2E" w:rsidP="008B6501">
      <w:pPr>
        <w:pStyle w:val="NoSpacing"/>
        <w:rPr>
          <w:rFonts w:ascii="Times New Roman" w:hAnsi="Times New Roman" w:cs="Times New Roman"/>
          <w:color w:val="FF0000"/>
        </w:rPr>
      </w:pPr>
    </w:p>
    <w:p w:rsidR="00454D2E" w:rsidRPr="002F2F4D" w:rsidRDefault="00454D2E" w:rsidP="008B6501">
      <w:pPr>
        <w:pStyle w:val="NoSpacing"/>
        <w:rPr>
          <w:rFonts w:ascii="Times New Roman" w:hAnsi="Times New Roman" w:cs="Times New Roman"/>
          <w:color w:val="FF0000"/>
        </w:rPr>
      </w:pPr>
    </w:p>
    <w:p w:rsidR="00454D2E" w:rsidRPr="002F2F4D" w:rsidRDefault="00454D2E" w:rsidP="008B6501">
      <w:pPr>
        <w:pStyle w:val="NoSpacing"/>
        <w:rPr>
          <w:rFonts w:ascii="Times New Roman" w:hAnsi="Times New Roman" w:cs="Times New Roman"/>
          <w:color w:val="FF0000"/>
        </w:rPr>
      </w:pPr>
    </w:p>
    <w:p w:rsidR="00454D2E" w:rsidRPr="002F2F4D" w:rsidRDefault="00454D2E" w:rsidP="008B6501">
      <w:pPr>
        <w:pStyle w:val="NoSpacing"/>
        <w:rPr>
          <w:rFonts w:ascii="Times New Roman" w:hAnsi="Times New Roman" w:cs="Times New Roman"/>
          <w:color w:val="FF0000"/>
        </w:rPr>
      </w:pPr>
    </w:p>
    <w:p w:rsidR="00454D2E" w:rsidRPr="002F2F4D" w:rsidRDefault="00454D2E" w:rsidP="008B6501">
      <w:pPr>
        <w:pStyle w:val="NoSpacing"/>
        <w:rPr>
          <w:rFonts w:ascii="Times New Roman" w:hAnsi="Times New Roman" w:cs="Times New Roman"/>
          <w:color w:val="FF0000"/>
        </w:rPr>
      </w:pPr>
    </w:p>
    <w:p w:rsidR="00454D2E" w:rsidRPr="002F2F4D" w:rsidRDefault="00454D2E" w:rsidP="008B6501">
      <w:pPr>
        <w:pStyle w:val="NoSpacing"/>
        <w:rPr>
          <w:rFonts w:ascii="Times New Roman" w:hAnsi="Times New Roman" w:cs="Times New Roman"/>
          <w:color w:val="FF0000"/>
        </w:rPr>
      </w:pPr>
    </w:p>
    <w:p w:rsidR="00454D2E" w:rsidRPr="002F2F4D" w:rsidRDefault="00454D2E" w:rsidP="008B6501">
      <w:pPr>
        <w:pStyle w:val="NoSpacing"/>
        <w:rPr>
          <w:rFonts w:ascii="Times New Roman" w:hAnsi="Times New Roman" w:cs="Times New Roman"/>
          <w:color w:val="FF0000"/>
        </w:rPr>
      </w:pPr>
    </w:p>
    <w:p w:rsidR="00454D2E" w:rsidRPr="002F2F4D" w:rsidRDefault="00454D2E" w:rsidP="008B6501">
      <w:pPr>
        <w:pStyle w:val="NoSpacing"/>
        <w:rPr>
          <w:rFonts w:ascii="Times New Roman" w:hAnsi="Times New Roman" w:cs="Times New Roman"/>
          <w:color w:val="FF0000"/>
        </w:rPr>
      </w:pPr>
    </w:p>
    <w:p w:rsidR="00454D2E" w:rsidRPr="002F2F4D" w:rsidRDefault="00454D2E" w:rsidP="008B6501">
      <w:pPr>
        <w:pStyle w:val="NoSpacing"/>
        <w:rPr>
          <w:rFonts w:ascii="Times New Roman" w:hAnsi="Times New Roman" w:cs="Times New Roman"/>
          <w:color w:val="FF0000"/>
        </w:rPr>
      </w:pPr>
    </w:p>
    <w:p w:rsidR="00454D2E" w:rsidRPr="002F2F4D" w:rsidRDefault="00454D2E" w:rsidP="008B6501">
      <w:pPr>
        <w:pStyle w:val="NoSpacing"/>
        <w:rPr>
          <w:rFonts w:ascii="Times New Roman" w:hAnsi="Times New Roman" w:cs="Times New Roman"/>
          <w:color w:val="FF0000"/>
        </w:rPr>
      </w:pPr>
    </w:p>
    <w:p w:rsidR="00454D2E" w:rsidRPr="002F2F4D" w:rsidRDefault="00454D2E" w:rsidP="008B6501">
      <w:pPr>
        <w:pStyle w:val="NoSpacing"/>
        <w:rPr>
          <w:rFonts w:ascii="Times New Roman" w:hAnsi="Times New Roman" w:cs="Times New Roman"/>
          <w:color w:val="FF0000"/>
        </w:rPr>
      </w:pPr>
    </w:p>
    <w:p w:rsidR="00454D2E" w:rsidRPr="002F2F4D" w:rsidRDefault="00454D2E" w:rsidP="008B6501">
      <w:pPr>
        <w:pStyle w:val="NoSpacing"/>
        <w:rPr>
          <w:rFonts w:ascii="Times New Roman" w:hAnsi="Times New Roman" w:cs="Times New Roman"/>
          <w:color w:val="FF0000"/>
        </w:rPr>
      </w:pPr>
    </w:p>
    <w:p w:rsidR="00454D2E" w:rsidRPr="002F2F4D" w:rsidRDefault="00454D2E" w:rsidP="008B6501">
      <w:pPr>
        <w:pStyle w:val="NoSpacing"/>
        <w:rPr>
          <w:rFonts w:ascii="Times New Roman" w:hAnsi="Times New Roman" w:cs="Times New Roman"/>
          <w:color w:val="FF0000"/>
        </w:rPr>
      </w:pPr>
    </w:p>
    <w:p w:rsidR="00454D2E" w:rsidRPr="002F2F4D" w:rsidRDefault="00454D2E" w:rsidP="008B6501">
      <w:pPr>
        <w:pStyle w:val="NoSpacing"/>
        <w:rPr>
          <w:rFonts w:ascii="Times New Roman" w:hAnsi="Times New Roman" w:cs="Times New Roman"/>
          <w:color w:val="FF0000"/>
        </w:rPr>
      </w:pPr>
    </w:p>
    <w:p w:rsidR="00454D2E" w:rsidRPr="002F2F4D" w:rsidRDefault="00454D2E" w:rsidP="008B6501">
      <w:pPr>
        <w:pStyle w:val="NoSpacing"/>
        <w:rPr>
          <w:rFonts w:ascii="Times New Roman" w:hAnsi="Times New Roman" w:cs="Times New Roman"/>
          <w:color w:val="FF0000"/>
        </w:rPr>
      </w:pPr>
    </w:p>
    <w:p w:rsidR="00454D2E" w:rsidRPr="002F2F4D" w:rsidRDefault="00454D2E" w:rsidP="008B6501">
      <w:pPr>
        <w:pStyle w:val="NoSpacing"/>
        <w:rPr>
          <w:rFonts w:ascii="Times New Roman" w:hAnsi="Times New Roman" w:cs="Times New Roman"/>
          <w:color w:val="FF0000"/>
        </w:rPr>
      </w:pPr>
    </w:p>
    <w:p w:rsidR="00454D2E" w:rsidRPr="002F2F4D" w:rsidRDefault="00454D2E" w:rsidP="008B6501">
      <w:pPr>
        <w:pStyle w:val="NoSpacing"/>
        <w:rPr>
          <w:rFonts w:ascii="Times New Roman" w:hAnsi="Times New Roman" w:cs="Times New Roman"/>
        </w:rPr>
      </w:pPr>
    </w:p>
    <w:p w:rsidR="00454D2E" w:rsidRPr="002F2F4D" w:rsidRDefault="00454D2E" w:rsidP="008B6501">
      <w:pPr>
        <w:pStyle w:val="NoSpacing"/>
        <w:rPr>
          <w:rFonts w:ascii="Times New Roman" w:hAnsi="Times New Roman" w:cs="Times New Roman"/>
          <w:b/>
        </w:rPr>
      </w:pPr>
    </w:p>
    <w:p w:rsidR="00454D2E" w:rsidRPr="002F2F4D" w:rsidRDefault="00454D2E" w:rsidP="008B6501">
      <w:pPr>
        <w:pStyle w:val="NoSpacing"/>
        <w:rPr>
          <w:rFonts w:ascii="Times New Roman" w:hAnsi="Times New Roman" w:cs="Times New Roman"/>
          <w:b/>
        </w:rPr>
      </w:pPr>
    </w:p>
    <w:p w:rsidR="002F2F4D" w:rsidRDefault="002F2F4D" w:rsidP="008B6501">
      <w:pPr>
        <w:pStyle w:val="NoSpacing"/>
        <w:rPr>
          <w:rFonts w:ascii="Times New Roman" w:hAnsi="Times New Roman" w:cs="Times New Roman"/>
          <w:b/>
          <w:sz w:val="24"/>
          <w:szCs w:val="24"/>
        </w:rPr>
      </w:pPr>
    </w:p>
    <w:p w:rsidR="008B6501" w:rsidRPr="002F2F4D" w:rsidRDefault="008B6501" w:rsidP="008B6501">
      <w:pPr>
        <w:pStyle w:val="NoSpacing"/>
        <w:rPr>
          <w:rFonts w:ascii="Times New Roman" w:hAnsi="Times New Roman" w:cs="Times New Roman"/>
          <w:b/>
          <w:sz w:val="24"/>
          <w:szCs w:val="24"/>
        </w:rPr>
      </w:pPr>
      <w:r w:rsidRPr="002F2F4D">
        <w:rPr>
          <w:rFonts w:ascii="Times New Roman" w:hAnsi="Times New Roman" w:cs="Times New Roman"/>
          <w:b/>
          <w:sz w:val="24"/>
          <w:szCs w:val="24"/>
        </w:rPr>
        <w:lastRenderedPageBreak/>
        <w:t>Introduction:</w:t>
      </w:r>
    </w:p>
    <w:p w:rsidR="008B6501" w:rsidRPr="002F2F4D" w:rsidRDefault="008E369E" w:rsidP="00F02D8F">
      <w:pPr>
        <w:pStyle w:val="NoSpacing"/>
        <w:ind w:firstLine="720"/>
        <w:rPr>
          <w:rFonts w:ascii="Times New Roman" w:hAnsi="Times New Roman" w:cs="Times New Roman"/>
          <w:sz w:val="24"/>
          <w:szCs w:val="24"/>
        </w:rPr>
      </w:pPr>
      <w:r w:rsidRPr="002F2F4D">
        <w:rPr>
          <w:rFonts w:ascii="Times New Roman" w:hAnsi="Times New Roman" w:cs="Times New Roman"/>
          <w:sz w:val="24"/>
          <w:szCs w:val="24"/>
        </w:rPr>
        <w:t>Cats (</w:t>
      </w:r>
      <w:proofErr w:type="spellStart"/>
      <w:r w:rsidRPr="002F2F4D">
        <w:rPr>
          <w:rFonts w:ascii="Times New Roman" w:hAnsi="Times New Roman" w:cs="Times New Roman"/>
          <w:i/>
          <w:sz w:val="24"/>
          <w:szCs w:val="24"/>
        </w:rPr>
        <w:t>Felis</w:t>
      </w:r>
      <w:proofErr w:type="spellEnd"/>
      <w:r w:rsidRPr="002F2F4D">
        <w:rPr>
          <w:rFonts w:ascii="Times New Roman" w:hAnsi="Times New Roman" w:cs="Times New Roman"/>
          <w:i/>
          <w:sz w:val="24"/>
          <w:szCs w:val="24"/>
        </w:rPr>
        <w:t xml:space="preserve"> </w:t>
      </w:r>
      <w:proofErr w:type="spellStart"/>
      <w:r w:rsidRPr="002F2F4D">
        <w:rPr>
          <w:rFonts w:ascii="Times New Roman" w:hAnsi="Times New Roman" w:cs="Times New Roman"/>
          <w:i/>
          <w:sz w:val="24"/>
          <w:szCs w:val="24"/>
        </w:rPr>
        <w:t>catus</w:t>
      </w:r>
      <w:proofErr w:type="spellEnd"/>
      <w:r w:rsidRPr="002F2F4D">
        <w:rPr>
          <w:rFonts w:ascii="Times New Roman" w:hAnsi="Times New Roman" w:cs="Times New Roman"/>
          <w:sz w:val="24"/>
          <w:szCs w:val="24"/>
        </w:rPr>
        <w:t xml:space="preserve">) are not exotic animals, yet over 600 million live in the company of humans worldwide (Beaver, 2003). Although the domestic cat has lived among us since 7500 B.C., many are allergic to </w:t>
      </w:r>
      <w:r w:rsidR="00F02D8F" w:rsidRPr="002F2F4D">
        <w:rPr>
          <w:rFonts w:ascii="Times New Roman" w:hAnsi="Times New Roman" w:cs="Times New Roman"/>
          <w:sz w:val="24"/>
          <w:szCs w:val="24"/>
        </w:rPr>
        <w:t>the</w:t>
      </w:r>
      <w:r w:rsidRPr="002F2F4D">
        <w:rPr>
          <w:rFonts w:ascii="Times New Roman" w:hAnsi="Times New Roman" w:cs="Times New Roman"/>
          <w:sz w:val="24"/>
          <w:szCs w:val="24"/>
        </w:rPr>
        <w:t xml:space="preserve"> tiny protein it secretes in its salivary and sebaceous glands. This protein, </w:t>
      </w:r>
      <w:proofErr w:type="spellStart"/>
      <w:r w:rsidRPr="002F2F4D">
        <w:rPr>
          <w:rFonts w:ascii="Times New Roman" w:hAnsi="Times New Roman" w:cs="Times New Roman"/>
          <w:sz w:val="24"/>
          <w:szCs w:val="24"/>
        </w:rPr>
        <w:t>Felis</w:t>
      </w:r>
      <w:proofErr w:type="spellEnd"/>
      <w:r w:rsidRPr="002F2F4D">
        <w:rPr>
          <w:rFonts w:ascii="Times New Roman" w:hAnsi="Times New Roman" w:cs="Times New Roman"/>
          <w:sz w:val="24"/>
          <w:szCs w:val="24"/>
        </w:rPr>
        <w:t xml:space="preserve"> </w:t>
      </w:r>
      <w:proofErr w:type="spellStart"/>
      <w:r w:rsidRPr="002F2F4D">
        <w:rPr>
          <w:rFonts w:ascii="Times New Roman" w:hAnsi="Times New Roman" w:cs="Times New Roman"/>
          <w:sz w:val="24"/>
          <w:szCs w:val="24"/>
        </w:rPr>
        <w:t>Domesticus</w:t>
      </w:r>
      <w:proofErr w:type="spellEnd"/>
      <w:r w:rsidRPr="002F2F4D">
        <w:rPr>
          <w:rFonts w:ascii="Times New Roman" w:hAnsi="Times New Roman" w:cs="Times New Roman"/>
          <w:sz w:val="24"/>
          <w:szCs w:val="24"/>
        </w:rPr>
        <w:t xml:space="preserve"> 1 (</w:t>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 1), causes 40% of asthmatics to </w:t>
      </w:r>
      <w:r w:rsidR="00F02D8F" w:rsidRPr="002F2F4D">
        <w:rPr>
          <w:rFonts w:ascii="Times New Roman" w:hAnsi="Times New Roman" w:cs="Times New Roman"/>
          <w:sz w:val="24"/>
          <w:szCs w:val="24"/>
        </w:rPr>
        <w:t>react</w:t>
      </w:r>
      <w:r w:rsidRPr="002F2F4D">
        <w:rPr>
          <w:rFonts w:ascii="Times New Roman" w:hAnsi="Times New Roman" w:cs="Times New Roman"/>
          <w:sz w:val="24"/>
          <w:szCs w:val="24"/>
        </w:rPr>
        <w:t xml:space="preserve"> to cats and in turn approximately 15% of the world’s population is deemed allergic to cats. While it’s a common misc</w:t>
      </w:r>
      <w:r w:rsidR="00F02D8F" w:rsidRPr="002F2F4D">
        <w:rPr>
          <w:rFonts w:ascii="Times New Roman" w:hAnsi="Times New Roman" w:cs="Times New Roman"/>
          <w:sz w:val="24"/>
          <w:szCs w:val="24"/>
        </w:rPr>
        <w:t>onception</w:t>
      </w:r>
      <w:r w:rsidRPr="002F2F4D">
        <w:rPr>
          <w:rFonts w:ascii="Times New Roman" w:hAnsi="Times New Roman" w:cs="Times New Roman"/>
          <w:sz w:val="24"/>
          <w:szCs w:val="24"/>
        </w:rPr>
        <w:t xml:space="preserve"> that cat fur is responsible for inducing allergic response, the protein </w:t>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 1 originates in cat saliva, and as cats groom themselves they coat their fur in the allergenic protein.   </w:t>
      </w:r>
      <w:r w:rsidR="00F02D8F" w:rsidRPr="002F2F4D">
        <w:rPr>
          <w:rFonts w:ascii="Times New Roman" w:hAnsi="Times New Roman" w:cs="Times New Roman"/>
          <w:sz w:val="24"/>
          <w:szCs w:val="24"/>
        </w:rPr>
        <w:t>And while so many suffer from cat allergies, 1/3 of the affected population is believed to keep cats as pets regardless of their allergic condition (Cat World, 2002).</w:t>
      </w:r>
      <w:r w:rsidR="00C23430" w:rsidRPr="002F2F4D">
        <w:rPr>
          <w:rFonts w:ascii="Times New Roman" w:hAnsi="Times New Roman" w:cs="Times New Roman"/>
          <w:sz w:val="24"/>
          <w:szCs w:val="24"/>
        </w:rPr>
        <w:t xml:space="preserve"> Although the purpose of </w:t>
      </w:r>
      <w:proofErr w:type="spellStart"/>
      <w:r w:rsidR="00C23430" w:rsidRPr="002F2F4D">
        <w:rPr>
          <w:rFonts w:ascii="Times New Roman" w:hAnsi="Times New Roman" w:cs="Times New Roman"/>
          <w:sz w:val="24"/>
          <w:szCs w:val="24"/>
        </w:rPr>
        <w:t>Fel</w:t>
      </w:r>
      <w:proofErr w:type="spellEnd"/>
      <w:r w:rsidR="00C23430" w:rsidRPr="002F2F4D">
        <w:rPr>
          <w:rFonts w:ascii="Times New Roman" w:hAnsi="Times New Roman" w:cs="Times New Roman"/>
          <w:sz w:val="24"/>
          <w:szCs w:val="24"/>
        </w:rPr>
        <w:t xml:space="preserve"> d 1 within the cat’</w:t>
      </w:r>
      <w:r w:rsidR="009236C7" w:rsidRPr="002F2F4D">
        <w:rPr>
          <w:rFonts w:ascii="Times New Roman" w:hAnsi="Times New Roman" w:cs="Times New Roman"/>
          <w:sz w:val="24"/>
          <w:szCs w:val="24"/>
        </w:rPr>
        <w:t xml:space="preserve">s body is unknown, </w:t>
      </w:r>
      <w:r w:rsidR="00C23430" w:rsidRPr="002F2F4D">
        <w:rPr>
          <w:rFonts w:ascii="Times New Roman" w:hAnsi="Times New Roman" w:cs="Times New Roman"/>
          <w:sz w:val="24"/>
          <w:szCs w:val="24"/>
        </w:rPr>
        <w:t xml:space="preserve">it is clear that the protein is the major allergen responsible for cat allergies.  And although all cats produce </w:t>
      </w:r>
      <w:proofErr w:type="spellStart"/>
      <w:r w:rsidR="00C23430" w:rsidRPr="002F2F4D">
        <w:rPr>
          <w:rFonts w:ascii="Times New Roman" w:hAnsi="Times New Roman" w:cs="Times New Roman"/>
          <w:sz w:val="24"/>
          <w:szCs w:val="24"/>
        </w:rPr>
        <w:t>Fel</w:t>
      </w:r>
      <w:proofErr w:type="spellEnd"/>
      <w:r w:rsidR="00C23430" w:rsidRPr="002F2F4D">
        <w:rPr>
          <w:rFonts w:ascii="Times New Roman" w:hAnsi="Times New Roman" w:cs="Times New Roman"/>
          <w:sz w:val="24"/>
          <w:szCs w:val="24"/>
        </w:rPr>
        <w:t xml:space="preserve"> d 1, specific cat breeds such as the Russian Blue and Siberian have been known to produce a significantly lower level of the allergenic protein and are therefore anecdotally hypoallergenic. While little scientific </w:t>
      </w:r>
      <w:r w:rsidR="009236C7" w:rsidRPr="002F2F4D">
        <w:rPr>
          <w:rFonts w:ascii="Times New Roman" w:hAnsi="Times New Roman" w:cs="Times New Roman"/>
          <w:sz w:val="24"/>
          <w:szCs w:val="24"/>
        </w:rPr>
        <w:t>evidence</w:t>
      </w:r>
      <w:r w:rsidR="00C23430" w:rsidRPr="002F2F4D">
        <w:rPr>
          <w:rFonts w:ascii="Times New Roman" w:hAnsi="Times New Roman" w:cs="Times New Roman"/>
          <w:sz w:val="24"/>
          <w:szCs w:val="24"/>
        </w:rPr>
        <w:t xml:space="preserve"> backs the claim of these hypoallergenic cats, those with allergies have noticed lower allergic reactivity when exposed to anecdotally hypoallergenic cats. As each individual cat produces its own unique level or rate of this protein,</w:t>
      </w:r>
      <w:r w:rsidR="00F0295F" w:rsidRPr="002F2F4D">
        <w:rPr>
          <w:rFonts w:ascii="Times New Roman" w:hAnsi="Times New Roman" w:cs="Times New Roman"/>
          <w:sz w:val="24"/>
          <w:szCs w:val="24"/>
        </w:rPr>
        <w:t xml:space="preserve"> it is plausible that certain cats might </w:t>
      </w:r>
      <w:r w:rsidR="009236C7" w:rsidRPr="002F2F4D">
        <w:rPr>
          <w:rFonts w:ascii="Times New Roman" w:hAnsi="Times New Roman" w:cs="Times New Roman"/>
          <w:sz w:val="24"/>
          <w:szCs w:val="24"/>
        </w:rPr>
        <w:t xml:space="preserve">cause allergic reactions more infrequently and with less severity. </w:t>
      </w:r>
      <w:r w:rsidR="00C23430" w:rsidRPr="002F2F4D">
        <w:rPr>
          <w:rFonts w:ascii="Times New Roman" w:hAnsi="Times New Roman" w:cs="Times New Roman"/>
          <w:sz w:val="24"/>
          <w:szCs w:val="24"/>
        </w:rPr>
        <w:t xml:space="preserve"> A significant portion of our global population suffers the effects of cat allergies, </w:t>
      </w:r>
      <w:r w:rsidR="009236C7" w:rsidRPr="002F2F4D">
        <w:rPr>
          <w:rFonts w:ascii="Times New Roman" w:hAnsi="Times New Roman" w:cs="Times New Roman"/>
          <w:sz w:val="24"/>
          <w:szCs w:val="24"/>
        </w:rPr>
        <w:t>but</w:t>
      </w:r>
      <w:r w:rsidR="00C23430" w:rsidRPr="002F2F4D">
        <w:rPr>
          <w:rFonts w:ascii="Times New Roman" w:hAnsi="Times New Roman" w:cs="Times New Roman"/>
          <w:sz w:val="24"/>
          <w:szCs w:val="24"/>
        </w:rPr>
        <w:t xml:space="preserve"> if a methodology was developed to quantify this allergenic protein, more people</w:t>
      </w:r>
      <w:r w:rsidR="009236C7" w:rsidRPr="002F2F4D">
        <w:rPr>
          <w:rFonts w:ascii="Times New Roman" w:hAnsi="Times New Roman" w:cs="Times New Roman"/>
          <w:sz w:val="24"/>
          <w:szCs w:val="24"/>
        </w:rPr>
        <w:t xml:space="preserve"> could adopt cats less likely to cause allergic reactions and the validity of hypoallergenic cats could be tested.</w:t>
      </w:r>
    </w:p>
    <w:p w:rsidR="009236C7" w:rsidRPr="002F2F4D" w:rsidRDefault="009236C7" w:rsidP="00F02D8F">
      <w:pPr>
        <w:pStyle w:val="NoSpacing"/>
        <w:ind w:firstLine="720"/>
        <w:rPr>
          <w:rFonts w:ascii="Times New Roman" w:hAnsi="Times New Roman" w:cs="Times New Roman"/>
          <w:sz w:val="24"/>
          <w:szCs w:val="24"/>
        </w:rPr>
      </w:pPr>
      <w:r w:rsidRPr="002F2F4D">
        <w:rPr>
          <w:rFonts w:ascii="Times New Roman" w:hAnsi="Times New Roman" w:cs="Times New Roman"/>
          <w:sz w:val="24"/>
          <w:szCs w:val="24"/>
        </w:rPr>
        <w:t>Reverse Transcription quantitative Polymerase Chain Reaction (RT-</w:t>
      </w:r>
      <w:proofErr w:type="spellStart"/>
      <w:r w:rsidRPr="002F2F4D">
        <w:rPr>
          <w:rFonts w:ascii="Times New Roman" w:hAnsi="Times New Roman" w:cs="Times New Roman"/>
          <w:sz w:val="24"/>
          <w:szCs w:val="24"/>
        </w:rPr>
        <w:t>qPCR</w:t>
      </w:r>
      <w:proofErr w:type="spellEnd"/>
      <w:r w:rsidRPr="002F2F4D">
        <w:rPr>
          <w:rFonts w:ascii="Times New Roman" w:hAnsi="Times New Roman" w:cs="Times New Roman"/>
          <w:sz w:val="24"/>
          <w:szCs w:val="24"/>
        </w:rPr>
        <w:t>) has proven</w:t>
      </w:r>
      <w:r w:rsidR="00734DDA" w:rsidRPr="002F2F4D">
        <w:rPr>
          <w:rFonts w:ascii="Times New Roman" w:hAnsi="Times New Roman" w:cs="Times New Roman"/>
          <w:sz w:val="24"/>
          <w:szCs w:val="24"/>
        </w:rPr>
        <w:t xml:space="preserve"> to be</w:t>
      </w:r>
      <w:r w:rsidRPr="002F2F4D">
        <w:rPr>
          <w:rFonts w:ascii="Times New Roman" w:hAnsi="Times New Roman" w:cs="Times New Roman"/>
          <w:sz w:val="24"/>
          <w:szCs w:val="24"/>
        </w:rPr>
        <w:t xml:space="preserve"> an effective method in quantifying mRNA transcripts. This method uses an mRNA template (usually harvest</w:t>
      </w:r>
      <w:r w:rsidR="00F92E56" w:rsidRPr="002F2F4D">
        <w:rPr>
          <w:rFonts w:ascii="Times New Roman" w:hAnsi="Times New Roman" w:cs="Times New Roman"/>
          <w:sz w:val="24"/>
          <w:szCs w:val="24"/>
        </w:rPr>
        <w:t xml:space="preserve">ed </w:t>
      </w:r>
      <w:r w:rsidRPr="002F2F4D">
        <w:rPr>
          <w:rFonts w:ascii="Times New Roman" w:hAnsi="Times New Roman" w:cs="Times New Roman"/>
          <w:sz w:val="24"/>
          <w:szCs w:val="24"/>
        </w:rPr>
        <w:t xml:space="preserve">from organs or in plant matter) and results in the amplification of specific </w:t>
      </w:r>
      <w:proofErr w:type="spellStart"/>
      <w:r w:rsidRPr="002F2F4D">
        <w:rPr>
          <w:rFonts w:ascii="Times New Roman" w:hAnsi="Times New Roman" w:cs="Times New Roman"/>
          <w:sz w:val="24"/>
          <w:szCs w:val="24"/>
        </w:rPr>
        <w:t>cDNA</w:t>
      </w:r>
      <w:proofErr w:type="spellEnd"/>
      <w:r w:rsidRPr="002F2F4D">
        <w:rPr>
          <w:rFonts w:ascii="Times New Roman" w:hAnsi="Times New Roman" w:cs="Times New Roman"/>
          <w:sz w:val="24"/>
          <w:szCs w:val="24"/>
        </w:rPr>
        <w:t xml:space="preserve"> synthesized in </w:t>
      </w:r>
      <w:proofErr w:type="spellStart"/>
      <w:r w:rsidRPr="002F2F4D">
        <w:rPr>
          <w:rFonts w:ascii="Times New Roman" w:hAnsi="Times New Roman" w:cs="Times New Roman"/>
          <w:sz w:val="24"/>
          <w:szCs w:val="24"/>
        </w:rPr>
        <w:t>qPCR</w:t>
      </w:r>
      <w:proofErr w:type="spellEnd"/>
      <w:r w:rsidRPr="002F2F4D">
        <w:rPr>
          <w:rFonts w:ascii="Times New Roman" w:hAnsi="Times New Roman" w:cs="Times New Roman"/>
          <w:sz w:val="24"/>
          <w:szCs w:val="24"/>
        </w:rPr>
        <w:t xml:space="preserve"> using specific primers. RT-</w:t>
      </w:r>
      <w:proofErr w:type="spellStart"/>
      <w:r w:rsidRPr="002F2F4D">
        <w:rPr>
          <w:rFonts w:ascii="Times New Roman" w:hAnsi="Times New Roman" w:cs="Times New Roman"/>
          <w:sz w:val="24"/>
          <w:szCs w:val="24"/>
        </w:rPr>
        <w:t>qPCR</w:t>
      </w:r>
      <w:proofErr w:type="spellEnd"/>
      <w:r w:rsidRPr="002F2F4D">
        <w:rPr>
          <w:rFonts w:ascii="Times New Roman" w:hAnsi="Times New Roman" w:cs="Times New Roman"/>
          <w:sz w:val="24"/>
          <w:szCs w:val="24"/>
        </w:rPr>
        <w:t xml:space="preserve"> effectively quantifies the expression of mRNA transcripts and in doing so indicates the quantity of</w:t>
      </w:r>
      <w:r w:rsidR="00C34467" w:rsidRPr="002F2F4D">
        <w:rPr>
          <w:rFonts w:ascii="Times New Roman" w:hAnsi="Times New Roman" w:cs="Times New Roman"/>
          <w:sz w:val="24"/>
          <w:szCs w:val="24"/>
        </w:rPr>
        <w:t xml:space="preserve"> the protein</w:t>
      </w:r>
      <w:r w:rsidRPr="002F2F4D">
        <w:rPr>
          <w:rFonts w:ascii="Times New Roman" w:hAnsi="Times New Roman" w:cs="Times New Roman"/>
          <w:sz w:val="24"/>
          <w:szCs w:val="24"/>
        </w:rPr>
        <w:t xml:space="preserve"> of interest. Faster and more cost effective than standard ELISA (</w:t>
      </w:r>
      <w:r w:rsidR="0029081C" w:rsidRPr="002F2F4D">
        <w:rPr>
          <w:rFonts w:ascii="Times New Roman" w:hAnsi="Times New Roman" w:cs="Times New Roman"/>
          <w:sz w:val="24"/>
          <w:szCs w:val="24"/>
        </w:rPr>
        <w:t xml:space="preserve">Enzyme-linked </w:t>
      </w:r>
      <w:proofErr w:type="spellStart"/>
      <w:r w:rsidR="0029081C" w:rsidRPr="002F2F4D">
        <w:rPr>
          <w:rFonts w:ascii="Times New Roman" w:hAnsi="Times New Roman" w:cs="Times New Roman"/>
          <w:sz w:val="24"/>
          <w:szCs w:val="24"/>
        </w:rPr>
        <w:t>immunosorbent</w:t>
      </w:r>
      <w:proofErr w:type="spellEnd"/>
      <w:r w:rsidR="0029081C" w:rsidRPr="002F2F4D">
        <w:rPr>
          <w:rFonts w:ascii="Times New Roman" w:hAnsi="Times New Roman" w:cs="Times New Roman"/>
          <w:sz w:val="24"/>
          <w:szCs w:val="24"/>
        </w:rPr>
        <w:t xml:space="preserve"> assay</w:t>
      </w:r>
      <w:r w:rsidR="00C34467" w:rsidRPr="002F2F4D">
        <w:rPr>
          <w:rFonts w:ascii="Times New Roman" w:hAnsi="Times New Roman" w:cs="Times New Roman"/>
          <w:sz w:val="24"/>
          <w:szCs w:val="24"/>
        </w:rPr>
        <w:t>) technology,</w:t>
      </w:r>
      <w:r w:rsidR="0029081C" w:rsidRPr="002F2F4D">
        <w:rPr>
          <w:rFonts w:ascii="Times New Roman" w:hAnsi="Times New Roman" w:cs="Times New Roman"/>
          <w:sz w:val="24"/>
          <w:szCs w:val="24"/>
        </w:rPr>
        <w:t xml:space="preserve"> some studies show RT-</w:t>
      </w:r>
      <w:proofErr w:type="spellStart"/>
      <w:r w:rsidR="0029081C" w:rsidRPr="002F2F4D">
        <w:rPr>
          <w:rFonts w:ascii="Times New Roman" w:hAnsi="Times New Roman" w:cs="Times New Roman"/>
          <w:sz w:val="24"/>
          <w:szCs w:val="24"/>
        </w:rPr>
        <w:t>qPCR</w:t>
      </w:r>
      <w:proofErr w:type="spellEnd"/>
      <w:r w:rsidR="0029081C" w:rsidRPr="002F2F4D">
        <w:rPr>
          <w:rFonts w:ascii="Times New Roman" w:hAnsi="Times New Roman" w:cs="Times New Roman"/>
          <w:sz w:val="24"/>
          <w:szCs w:val="24"/>
        </w:rPr>
        <w:t xml:space="preserve"> to be a more accurate </w:t>
      </w:r>
      <w:r w:rsidR="00F92E56" w:rsidRPr="002F2F4D">
        <w:rPr>
          <w:rFonts w:ascii="Times New Roman" w:hAnsi="Times New Roman" w:cs="Times New Roman"/>
          <w:sz w:val="24"/>
          <w:szCs w:val="24"/>
        </w:rPr>
        <w:t xml:space="preserve">and sensitive </w:t>
      </w:r>
      <w:r w:rsidR="0029081C" w:rsidRPr="002F2F4D">
        <w:rPr>
          <w:rFonts w:ascii="Times New Roman" w:hAnsi="Times New Roman" w:cs="Times New Roman"/>
          <w:sz w:val="24"/>
          <w:szCs w:val="24"/>
        </w:rPr>
        <w:t>methodology when analyzing proteins (</w:t>
      </w:r>
      <w:proofErr w:type="spellStart"/>
      <w:r w:rsidR="00F92E56" w:rsidRPr="002F2F4D">
        <w:rPr>
          <w:rFonts w:ascii="Times New Roman" w:hAnsi="Times New Roman" w:cs="Times New Roman"/>
          <w:sz w:val="24"/>
          <w:szCs w:val="24"/>
        </w:rPr>
        <w:t>Vandenbussche</w:t>
      </w:r>
      <w:proofErr w:type="spellEnd"/>
      <w:r w:rsidR="00F92E56" w:rsidRPr="002F2F4D">
        <w:rPr>
          <w:rFonts w:ascii="Times New Roman" w:hAnsi="Times New Roman" w:cs="Times New Roman"/>
          <w:sz w:val="24"/>
          <w:szCs w:val="24"/>
        </w:rPr>
        <w:t xml:space="preserve">, 2007). </w:t>
      </w:r>
      <w:r w:rsidR="00C34467" w:rsidRPr="002F2F4D">
        <w:rPr>
          <w:rFonts w:ascii="Times New Roman" w:hAnsi="Times New Roman" w:cs="Times New Roman"/>
          <w:sz w:val="24"/>
          <w:szCs w:val="24"/>
        </w:rPr>
        <w:t>RT-</w:t>
      </w:r>
      <w:proofErr w:type="spellStart"/>
      <w:r w:rsidR="00C34467" w:rsidRPr="002F2F4D">
        <w:rPr>
          <w:rFonts w:ascii="Times New Roman" w:hAnsi="Times New Roman" w:cs="Times New Roman"/>
          <w:sz w:val="24"/>
          <w:szCs w:val="24"/>
        </w:rPr>
        <w:t>qPCR</w:t>
      </w:r>
      <w:proofErr w:type="spellEnd"/>
      <w:r w:rsidR="00C34467" w:rsidRPr="002F2F4D">
        <w:rPr>
          <w:rFonts w:ascii="Times New Roman" w:hAnsi="Times New Roman" w:cs="Times New Roman"/>
          <w:sz w:val="24"/>
          <w:szCs w:val="24"/>
        </w:rPr>
        <w:t xml:space="preserve"> of salivary mRNA is a budding field of diagnostics that has only been pursued by the lab of Dr. D.T.W. Wong of UCLA Dentistry (Won</w:t>
      </w:r>
      <w:r w:rsidR="00331E3A" w:rsidRPr="002F2F4D">
        <w:rPr>
          <w:rFonts w:ascii="Times New Roman" w:hAnsi="Times New Roman" w:cs="Times New Roman"/>
          <w:sz w:val="24"/>
          <w:szCs w:val="24"/>
        </w:rPr>
        <w:t>g, 2011). Dr. Wong has pursued s</w:t>
      </w:r>
      <w:r w:rsidR="00C34467" w:rsidRPr="002F2F4D">
        <w:rPr>
          <w:rFonts w:ascii="Times New Roman" w:hAnsi="Times New Roman" w:cs="Times New Roman"/>
          <w:sz w:val="24"/>
          <w:szCs w:val="24"/>
        </w:rPr>
        <w:t>alivary RT-</w:t>
      </w:r>
      <w:proofErr w:type="spellStart"/>
      <w:r w:rsidR="00C34467" w:rsidRPr="002F2F4D">
        <w:rPr>
          <w:rFonts w:ascii="Times New Roman" w:hAnsi="Times New Roman" w:cs="Times New Roman"/>
          <w:sz w:val="24"/>
          <w:szCs w:val="24"/>
        </w:rPr>
        <w:t>qPCR</w:t>
      </w:r>
      <w:proofErr w:type="spellEnd"/>
      <w:r w:rsidR="00C34467" w:rsidRPr="002F2F4D">
        <w:rPr>
          <w:rFonts w:ascii="Times New Roman" w:hAnsi="Times New Roman" w:cs="Times New Roman"/>
          <w:sz w:val="24"/>
          <w:szCs w:val="24"/>
        </w:rPr>
        <w:t xml:space="preserve"> to detect precancerous enzymes in human saliva. However, RT-</w:t>
      </w:r>
      <w:proofErr w:type="spellStart"/>
      <w:r w:rsidR="00C34467" w:rsidRPr="002F2F4D">
        <w:rPr>
          <w:rFonts w:ascii="Times New Roman" w:hAnsi="Times New Roman" w:cs="Times New Roman"/>
          <w:sz w:val="24"/>
          <w:szCs w:val="24"/>
        </w:rPr>
        <w:t>qPCR</w:t>
      </w:r>
      <w:proofErr w:type="spellEnd"/>
      <w:r w:rsidR="00C34467" w:rsidRPr="002F2F4D">
        <w:rPr>
          <w:rFonts w:ascii="Times New Roman" w:hAnsi="Times New Roman" w:cs="Times New Roman"/>
          <w:sz w:val="24"/>
          <w:szCs w:val="24"/>
        </w:rPr>
        <w:t xml:space="preserve"> has yet to be applied in feline saliva or in any other facet of veterinary medicine. </w:t>
      </w:r>
    </w:p>
    <w:p w:rsidR="00C34467" w:rsidRPr="002F2F4D" w:rsidRDefault="00C34467" w:rsidP="00F02D8F">
      <w:pPr>
        <w:pStyle w:val="NoSpacing"/>
        <w:ind w:firstLine="720"/>
        <w:rPr>
          <w:rFonts w:ascii="Times New Roman" w:hAnsi="Times New Roman" w:cs="Times New Roman"/>
          <w:sz w:val="24"/>
          <w:szCs w:val="24"/>
        </w:rPr>
      </w:pPr>
      <w:r w:rsidRPr="002F2F4D">
        <w:rPr>
          <w:rFonts w:ascii="Times New Roman" w:hAnsi="Times New Roman" w:cs="Times New Roman"/>
          <w:sz w:val="24"/>
          <w:szCs w:val="24"/>
        </w:rPr>
        <w:t>The purpose of this research is to utilize salivary RT-</w:t>
      </w:r>
      <w:proofErr w:type="spellStart"/>
      <w:r w:rsidRPr="002F2F4D">
        <w:rPr>
          <w:rFonts w:ascii="Times New Roman" w:hAnsi="Times New Roman" w:cs="Times New Roman"/>
          <w:sz w:val="24"/>
          <w:szCs w:val="24"/>
        </w:rPr>
        <w:t>qPCR</w:t>
      </w:r>
      <w:proofErr w:type="spellEnd"/>
      <w:r w:rsidRPr="002F2F4D">
        <w:rPr>
          <w:rFonts w:ascii="Times New Roman" w:hAnsi="Times New Roman" w:cs="Times New Roman"/>
          <w:sz w:val="24"/>
          <w:szCs w:val="24"/>
        </w:rPr>
        <w:t xml:space="preserve"> in cats for the first time in order to detect and quantify </w:t>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 1.</w:t>
      </w:r>
      <w:r w:rsidR="008A04FC" w:rsidRPr="002F2F4D">
        <w:rPr>
          <w:rFonts w:ascii="Times New Roman" w:hAnsi="Times New Roman" w:cs="Times New Roman"/>
          <w:sz w:val="24"/>
          <w:szCs w:val="24"/>
        </w:rPr>
        <w:t xml:space="preserve"> Saliva samples from domestic cats will be analyzed and a new diagnostic methodology to measure </w:t>
      </w:r>
      <w:proofErr w:type="spellStart"/>
      <w:r w:rsidR="008A04FC" w:rsidRPr="002F2F4D">
        <w:rPr>
          <w:rFonts w:ascii="Times New Roman" w:hAnsi="Times New Roman" w:cs="Times New Roman"/>
          <w:sz w:val="24"/>
          <w:szCs w:val="24"/>
        </w:rPr>
        <w:t>Fel</w:t>
      </w:r>
      <w:proofErr w:type="spellEnd"/>
      <w:r w:rsidR="008A04FC" w:rsidRPr="002F2F4D">
        <w:rPr>
          <w:rFonts w:ascii="Times New Roman" w:hAnsi="Times New Roman" w:cs="Times New Roman"/>
          <w:sz w:val="24"/>
          <w:szCs w:val="24"/>
        </w:rPr>
        <w:t xml:space="preserve"> d 1 will be created for future veterinary medicine applications. As an allergy sufferer and owner of the anecdotally hypoallergenic Russian Blue, I will attempt to develop a new diagnostic </w:t>
      </w:r>
      <w:r w:rsidR="00331E3A" w:rsidRPr="002F2F4D">
        <w:rPr>
          <w:rFonts w:ascii="Times New Roman" w:hAnsi="Times New Roman" w:cs="Times New Roman"/>
          <w:sz w:val="24"/>
          <w:szCs w:val="24"/>
        </w:rPr>
        <w:t>method</w:t>
      </w:r>
      <w:r w:rsidR="008A04FC" w:rsidRPr="002F2F4D">
        <w:rPr>
          <w:rFonts w:ascii="Times New Roman" w:hAnsi="Times New Roman" w:cs="Times New Roman"/>
          <w:sz w:val="24"/>
          <w:szCs w:val="24"/>
        </w:rPr>
        <w:t xml:space="preserve"> that can determine </w:t>
      </w:r>
      <w:proofErr w:type="spellStart"/>
      <w:r w:rsidR="008A04FC" w:rsidRPr="002F2F4D">
        <w:rPr>
          <w:rFonts w:ascii="Times New Roman" w:hAnsi="Times New Roman" w:cs="Times New Roman"/>
          <w:sz w:val="24"/>
          <w:szCs w:val="24"/>
        </w:rPr>
        <w:t>Fel</w:t>
      </w:r>
      <w:proofErr w:type="spellEnd"/>
      <w:r w:rsidR="008A04FC" w:rsidRPr="002F2F4D">
        <w:rPr>
          <w:rFonts w:ascii="Times New Roman" w:hAnsi="Times New Roman" w:cs="Times New Roman"/>
          <w:sz w:val="24"/>
          <w:szCs w:val="24"/>
        </w:rPr>
        <w:t xml:space="preserve"> d 1 mRNA levels in individual cats and test the validity of the hypoallergenic cat. Hypoallergenic cats are hypothesized to produce significantly lower </w:t>
      </w:r>
      <w:proofErr w:type="spellStart"/>
      <w:r w:rsidR="008A04FC" w:rsidRPr="002F2F4D">
        <w:rPr>
          <w:rFonts w:ascii="Times New Roman" w:hAnsi="Times New Roman" w:cs="Times New Roman"/>
          <w:sz w:val="24"/>
          <w:szCs w:val="24"/>
        </w:rPr>
        <w:t>Fel</w:t>
      </w:r>
      <w:proofErr w:type="spellEnd"/>
      <w:r w:rsidR="008A04FC" w:rsidRPr="002F2F4D">
        <w:rPr>
          <w:rFonts w:ascii="Times New Roman" w:hAnsi="Times New Roman" w:cs="Times New Roman"/>
          <w:sz w:val="24"/>
          <w:szCs w:val="24"/>
        </w:rPr>
        <w:t xml:space="preserve"> d 1 levels, and male cats are expected to produce the highest levels of </w:t>
      </w:r>
      <w:proofErr w:type="spellStart"/>
      <w:r w:rsidR="008A04FC" w:rsidRPr="002F2F4D">
        <w:rPr>
          <w:rFonts w:ascii="Times New Roman" w:hAnsi="Times New Roman" w:cs="Times New Roman"/>
          <w:sz w:val="24"/>
          <w:szCs w:val="24"/>
        </w:rPr>
        <w:t>Fel</w:t>
      </w:r>
      <w:proofErr w:type="spellEnd"/>
      <w:r w:rsidR="008A04FC" w:rsidRPr="002F2F4D">
        <w:rPr>
          <w:rFonts w:ascii="Times New Roman" w:hAnsi="Times New Roman" w:cs="Times New Roman"/>
          <w:sz w:val="24"/>
          <w:szCs w:val="24"/>
        </w:rPr>
        <w:t xml:space="preserve"> d 1. Male cats should produce the highest levels of this allergenic protein because testosterone is one of the known factors to regulate the production of </w:t>
      </w:r>
      <w:proofErr w:type="spellStart"/>
      <w:r w:rsidR="008A04FC" w:rsidRPr="002F2F4D">
        <w:rPr>
          <w:rFonts w:ascii="Times New Roman" w:hAnsi="Times New Roman" w:cs="Times New Roman"/>
          <w:sz w:val="24"/>
          <w:szCs w:val="24"/>
        </w:rPr>
        <w:t>Fel</w:t>
      </w:r>
      <w:proofErr w:type="spellEnd"/>
      <w:r w:rsidR="008A04FC" w:rsidRPr="002F2F4D">
        <w:rPr>
          <w:rFonts w:ascii="Times New Roman" w:hAnsi="Times New Roman" w:cs="Times New Roman"/>
          <w:sz w:val="24"/>
          <w:szCs w:val="24"/>
        </w:rPr>
        <w:t xml:space="preserve"> d 1 within the cat’s body.</w:t>
      </w:r>
    </w:p>
    <w:p w:rsidR="008A04FC" w:rsidRPr="002F2F4D" w:rsidRDefault="008A04FC" w:rsidP="00F02D8F">
      <w:pPr>
        <w:pStyle w:val="NoSpacing"/>
        <w:ind w:firstLine="720"/>
        <w:rPr>
          <w:rFonts w:ascii="Times New Roman" w:hAnsi="Times New Roman" w:cs="Times New Roman"/>
          <w:sz w:val="24"/>
          <w:szCs w:val="24"/>
        </w:rPr>
      </w:pPr>
      <w:r w:rsidRPr="002F2F4D">
        <w:rPr>
          <w:rFonts w:ascii="Times New Roman" w:hAnsi="Times New Roman" w:cs="Times New Roman"/>
          <w:sz w:val="24"/>
          <w:szCs w:val="24"/>
        </w:rPr>
        <w:t xml:space="preserve">If </w:t>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 1 is successfully measured in feline saliva, cats can be distinguished by their unique level of production and in turn people can adopt cats that won’t induce a significant allergic response. Allergies to cats are the primary reason for cat abandonment to animal shelters, </w:t>
      </w:r>
      <w:r w:rsidRPr="002F2F4D">
        <w:rPr>
          <w:rFonts w:ascii="Times New Roman" w:hAnsi="Times New Roman" w:cs="Times New Roman"/>
          <w:sz w:val="24"/>
          <w:szCs w:val="24"/>
        </w:rPr>
        <w:lastRenderedPageBreak/>
        <w:t>but if the allergen can be identified in individual cats, asthmatics and allergy suffers could adopt cats they never previously imagined in their lives. In addition, a new diagnostic tool could be utilized in veterinary medicine and a non-invasive saliva assay could replace blood based diagnostics.</w:t>
      </w:r>
    </w:p>
    <w:p w:rsidR="00454D2E" w:rsidRPr="002F2F4D" w:rsidRDefault="00454D2E" w:rsidP="001739DD">
      <w:pPr>
        <w:rPr>
          <w:b/>
        </w:rPr>
      </w:pPr>
    </w:p>
    <w:p w:rsidR="001739DD" w:rsidRPr="002F2F4D" w:rsidRDefault="00FB4BF7" w:rsidP="001739DD">
      <w:pPr>
        <w:rPr>
          <w:b/>
        </w:rPr>
      </w:pPr>
      <w:r w:rsidRPr="002F2F4D">
        <w:rPr>
          <w:noProof/>
        </w:rPr>
        <w:drawing>
          <wp:anchor distT="0" distB="0" distL="114300" distR="114300" simplePos="0" relativeHeight="251658240" behindDoc="1" locked="0" layoutInCell="1" allowOverlap="1" wp14:anchorId="37A25F41" wp14:editId="6B2D0D6A">
            <wp:simplePos x="0" y="0"/>
            <wp:positionH relativeFrom="column">
              <wp:posOffset>4352925</wp:posOffset>
            </wp:positionH>
            <wp:positionV relativeFrom="paragraph">
              <wp:posOffset>133350</wp:posOffset>
            </wp:positionV>
            <wp:extent cx="1787525" cy="2393950"/>
            <wp:effectExtent l="0" t="0" r="3175" b="6350"/>
            <wp:wrapTight wrapText="bothSides">
              <wp:wrapPolygon edited="0">
                <wp:start x="0" y="0"/>
                <wp:lineTo x="0" y="21485"/>
                <wp:lineTo x="21408" y="21485"/>
                <wp:lineTo x="21408" y="0"/>
                <wp:lineTo x="0" y="0"/>
              </wp:wrapPolygon>
            </wp:wrapTight>
            <wp:docPr id="10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7525" cy="23939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739DD" w:rsidRPr="002F2F4D">
        <w:rPr>
          <w:b/>
        </w:rPr>
        <w:t>Materials:</w:t>
      </w:r>
    </w:p>
    <w:p w:rsidR="001739DD" w:rsidRPr="002F2F4D" w:rsidRDefault="001739DD" w:rsidP="001739DD">
      <w:pPr>
        <w:pStyle w:val="ListParagraph"/>
        <w:numPr>
          <w:ilvl w:val="0"/>
          <w:numId w:val="3"/>
        </w:numPr>
      </w:pPr>
      <w:r w:rsidRPr="002F2F4D">
        <w:t xml:space="preserve">Applied </w:t>
      </w:r>
      <w:proofErr w:type="spellStart"/>
      <w:r w:rsidRPr="002F2F4D">
        <w:t>Biosystems</w:t>
      </w:r>
      <w:proofErr w:type="spellEnd"/>
      <w:r w:rsidRPr="002F2F4D">
        <w:t xml:space="preserve"> Step One Plus RT PCR system</w:t>
      </w:r>
    </w:p>
    <w:p w:rsidR="001739DD" w:rsidRPr="002F2F4D" w:rsidRDefault="001739DD" w:rsidP="001739DD">
      <w:pPr>
        <w:pStyle w:val="ListParagraph"/>
        <w:numPr>
          <w:ilvl w:val="0"/>
          <w:numId w:val="3"/>
        </w:numPr>
      </w:pPr>
      <w:r w:rsidRPr="002F2F4D">
        <w:t xml:space="preserve">Bio Rad Model 16k </w:t>
      </w:r>
      <w:proofErr w:type="spellStart"/>
      <w:r w:rsidRPr="002F2F4D">
        <w:t>microcentrifuge</w:t>
      </w:r>
      <w:proofErr w:type="spellEnd"/>
    </w:p>
    <w:p w:rsidR="001739DD" w:rsidRPr="002F2F4D" w:rsidRDefault="001739DD" w:rsidP="001739DD">
      <w:pPr>
        <w:pStyle w:val="ListParagraph"/>
        <w:numPr>
          <w:ilvl w:val="0"/>
          <w:numId w:val="3"/>
        </w:numPr>
      </w:pPr>
      <w:r w:rsidRPr="002F2F4D">
        <w:t xml:space="preserve">Bio Rad BR 2000 </w:t>
      </w:r>
      <w:proofErr w:type="spellStart"/>
      <w:r w:rsidRPr="002F2F4D">
        <w:t>vortexer</w:t>
      </w:r>
      <w:proofErr w:type="spellEnd"/>
    </w:p>
    <w:p w:rsidR="001739DD" w:rsidRPr="002F2F4D" w:rsidRDefault="001739DD" w:rsidP="001739DD">
      <w:pPr>
        <w:pStyle w:val="ListParagraph"/>
        <w:numPr>
          <w:ilvl w:val="0"/>
          <w:numId w:val="3"/>
        </w:numPr>
      </w:pPr>
      <w:r w:rsidRPr="002F2F4D">
        <w:t xml:space="preserve">Bio Rad MJ Mini Personal </w:t>
      </w:r>
      <w:proofErr w:type="spellStart"/>
      <w:r w:rsidRPr="002F2F4D">
        <w:t>Thermocycler</w:t>
      </w:r>
      <w:proofErr w:type="spellEnd"/>
    </w:p>
    <w:p w:rsidR="0032307D" w:rsidRPr="002F2F4D" w:rsidRDefault="0032307D" w:rsidP="001739DD">
      <w:pPr>
        <w:pStyle w:val="ListParagraph"/>
        <w:numPr>
          <w:ilvl w:val="0"/>
          <w:numId w:val="3"/>
        </w:numPr>
      </w:pPr>
      <w:proofErr w:type="spellStart"/>
      <w:r w:rsidRPr="002F2F4D">
        <w:t>Nanodrop</w:t>
      </w:r>
      <w:proofErr w:type="spellEnd"/>
      <w:r w:rsidRPr="002F2F4D">
        <w:t xml:space="preserve"> spectrometer</w:t>
      </w:r>
    </w:p>
    <w:p w:rsidR="001739DD" w:rsidRPr="002F2F4D" w:rsidRDefault="001739DD" w:rsidP="001739DD">
      <w:pPr>
        <w:pStyle w:val="ListParagraph"/>
        <w:numPr>
          <w:ilvl w:val="0"/>
          <w:numId w:val="3"/>
        </w:numPr>
      </w:pPr>
      <w:r w:rsidRPr="002F2F4D">
        <w:t xml:space="preserve">Gilson </w:t>
      </w:r>
      <w:proofErr w:type="spellStart"/>
      <w:r w:rsidRPr="002F2F4D">
        <w:t>micropipets</w:t>
      </w:r>
      <w:proofErr w:type="spellEnd"/>
      <w:r w:rsidR="0032307D" w:rsidRPr="002F2F4D">
        <w:t xml:space="preserve"> and tips</w:t>
      </w:r>
      <w:r w:rsidRPr="002F2F4D">
        <w:t xml:space="preserve"> (2µ-1,000µ)</w:t>
      </w:r>
      <w:r w:rsidR="00FB4BF7" w:rsidRPr="002F2F4D">
        <w:rPr>
          <w:noProof/>
        </w:rPr>
        <w:t xml:space="preserve"> </w:t>
      </w:r>
    </w:p>
    <w:p w:rsidR="001739DD" w:rsidRPr="002F2F4D" w:rsidRDefault="001739DD" w:rsidP="001739DD">
      <w:pPr>
        <w:pStyle w:val="ListParagraph"/>
        <w:numPr>
          <w:ilvl w:val="0"/>
          <w:numId w:val="3"/>
        </w:numPr>
      </w:pPr>
      <w:proofErr w:type="spellStart"/>
      <w:r w:rsidRPr="002F2F4D">
        <w:t>Microcentrifuge</w:t>
      </w:r>
      <w:proofErr w:type="spellEnd"/>
      <w:r w:rsidRPr="002F2F4D">
        <w:t xml:space="preserve"> tubes</w:t>
      </w:r>
      <w:r w:rsidR="002F33FA" w:rsidRPr="002F2F4D">
        <w:t xml:space="preserve"> (200µ-1.7mL</w:t>
      </w:r>
      <w:r w:rsidR="0032307D" w:rsidRPr="002F2F4D">
        <w:t>)</w:t>
      </w:r>
    </w:p>
    <w:p w:rsidR="001739DD" w:rsidRPr="002F2F4D" w:rsidRDefault="001739DD" w:rsidP="001739DD">
      <w:pPr>
        <w:pStyle w:val="ListParagraph"/>
        <w:numPr>
          <w:ilvl w:val="0"/>
          <w:numId w:val="3"/>
        </w:numPr>
      </w:pPr>
      <w:r w:rsidRPr="002F2F4D">
        <w:t xml:space="preserve">Puritan sterile </w:t>
      </w:r>
      <w:proofErr w:type="spellStart"/>
      <w:r w:rsidRPr="002F2F4D">
        <w:t>buccal</w:t>
      </w:r>
      <w:proofErr w:type="spellEnd"/>
      <w:r w:rsidRPr="002F2F4D">
        <w:t xml:space="preserve"> swabs</w:t>
      </w:r>
      <w:r w:rsidR="002F33FA" w:rsidRPr="002F2F4D">
        <w:t xml:space="preserve"> with transport tube</w:t>
      </w:r>
    </w:p>
    <w:p w:rsidR="0032307D" w:rsidRPr="002F2F4D" w:rsidRDefault="0032307D" w:rsidP="001739DD">
      <w:pPr>
        <w:pStyle w:val="ListParagraph"/>
        <w:numPr>
          <w:ilvl w:val="0"/>
          <w:numId w:val="3"/>
        </w:numPr>
      </w:pPr>
      <w:r w:rsidRPr="002F2F4D">
        <w:t>Cat saliva</w:t>
      </w:r>
    </w:p>
    <w:p w:rsidR="001739DD" w:rsidRPr="002F2F4D" w:rsidRDefault="001739DD" w:rsidP="001739DD">
      <w:pPr>
        <w:pStyle w:val="ListParagraph"/>
        <w:numPr>
          <w:ilvl w:val="0"/>
          <w:numId w:val="3"/>
        </w:numPr>
      </w:pPr>
      <w:r w:rsidRPr="002F2F4D">
        <w:t>RT-</w:t>
      </w:r>
      <w:proofErr w:type="spellStart"/>
      <w:r w:rsidRPr="002F2F4D">
        <w:t>qPCR</w:t>
      </w:r>
      <w:proofErr w:type="spellEnd"/>
      <w:r w:rsidRPr="002F2F4D">
        <w:t xml:space="preserve"> reagents and enzymes</w:t>
      </w:r>
    </w:p>
    <w:p w:rsidR="001739DD" w:rsidRPr="002F2F4D" w:rsidRDefault="001739DD" w:rsidP="001739DD">
      <w:pPr>
        <w:pStyle w:val="ListParagraph"/>
        <w:numPr>
          <w:ilvl w:val="0"/>
          <w:numId w:val="3"/>
        </w:numPr>
      </w:pPr>
      <w:r w:rsidRPr="002F2F4D">
        <w:t>Specific Primers (</w:t>
      </w:r>
      <w:proofErr w:type="spellStart"/>
      <w:r w:rsidRPr="002F2F4D">
        <w:t>Fel</w:t>
      </w:r>
      <w:proofErr w:type="spellEnd"/>
      <w:r w:rsidRPr="002F2F4D">
        <w:t xml:space="preserve"> d 1-2, Feline GAPDH, and Feline RPS7)</w:t>
      </w:r>
    </w:p>
    <w:p w:rsidR="001739DD" w:rsidRPr="002F2F4D" w:rsidRDefault="0032307D" w:rsidP="001739DD">
      <w:pPr>
        <w:pStyle w:val="ListParagraph"/>
        <w:numPr>
          <w:ilvl w:val="0"/>
          <w:numId w:val="3"/>
        </w:numPr>
      </w:pPr>
      <w:r w:rsidRPr="002F2F4D">
        <w:t>-20º C freezer</w:t>
      </w:r>
    </w:p>
    <w:p w:rsidR="0032307D" w:rsidRPr="002F2F4D" w:rsidRDefault="0032307D" w:rsidP="001739DD">
      <w:pPr>
        <w:pStyle w:val="ListParagraph"/>
        <w:numPr>
          <w:ilvl w:val="0"/>
          <w:numId w:val="3"/>
        </w:numPr>
      </w:pPr>
      <w:r w:rsidRPr="002F2F4D">
        <w:t>Personal protective equipment</w:t>
      </w:r>
    </w:p>
    <w:p w:rsidR="0032307D" w:rsidRPr="002F2F4D" w:rsidRDefault="0032307D" w:rsidP="001739DD"/>
    <w:p w:rsidR="00FB4BF7" w:rsidRPr="002F2F4D" w:rsidRDefault="00331E3A" w:rsidP="001739DD">
      <w:pPr>
        <w:rPr>
          <w:b/>
        </w:rPr>
      </w:pPr>
      <w:r w:rsidRPr="002F2F4D">
        <w:rPr>
          <w:b/>
        </w:rPr>
        <w:t>Methodology:</w:t>
      </w:r>
      <w:r w:rsidR="001739DD" w:rsidRPr="002F2F4D">
        <w:t xml:space="preserve"> </w:t>
      </w:r>
    </w:p>
    <w:p w:rsidR="00FB4BF7" w:rsidRPr="002F2F4D" w:rsidRDefault="00F86961" w:rsidP="00FF68C9">
      <w:pPr>
        <w:rPr>
          <w:b/>
        </w:rPr>
      </w:pPr>
      <w:r w:rsidRPr="002F2F4D">
        <w:rPr>
          <w:b/>
        </w:rPr>
        <w:t>Test Subjects:</w:t>
      </w:r>
    </w:p>
    <w:p w:rsidR="00FB4BF7" w:rsidRDefault="00FB4BF7" w:rsidP="00FF68C9">
      <w:pPr>
        <w:ind w:firstLine="720"/>
      </w:pPr>
      <w:r w:rsidRPr="002F2F4D">
        <w:t xml:space="preserve">Three cats were tested: a female </w:t>
      </w:r>
      <w:proofErr w:type="spellStart"/>
      <w:r w:rsidRPr="002F2F4D">
        <w:t>Ocicat</w:t>
      </w:r>
      <w:proofErr w:type="spellEnd"/>
      <w:r w:rsidRPr="002F2F4D">
        <w:t>, a male American Shorthair, and a female Russian Blue. The Russian Blue serves as the hypoallergenic test subject to be compared to the other cats. All cats were altered</w:t>
      </w:r>
      <w:r w:rsidR="00FF68C9" w:rsidRPr="002F2F4D">
        <w:t>.</w:t>
      </w:r>
      <w:r w:rsidR="00331E3A" w:rsidRPr="002F2F4D">
        <w:t xml:space="preserve"> In future research, up to twenty cats will be tested. </w:t>
      </w:r>
    </w:p>
    <w:p w:rsidR="002F2F4D" w:rsidRDefault="002F2F4D" w:rsidP="00FF68C9">
      <w:pPr>
        <w:ind w:firstLine="720"/>
        <w:rPr>
          <w:noProof/>
        </w:rPr>
      </w:pPr>
      <w:r>
        <w:rPr>
          <w:noProof/>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1663422" cy="1242753"/>
            <wp:effectExtent l="635" t="0" r="0" b="0"/>
            <wp:docPr id="19" name="Picture 19" descr="C:\Users\Tobin\Desktop\IPhone 2012\IMG_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bin\Desktop\IPhone 2012\IMG_09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664116" cy="1243271"/>
                    </a:xfrm>
                    <a:prstGeom prst="rect">
                      <a:avLst/>
                    </a:prstGeom>
                    <a:noFill/>
                    <a:ln>
                      <a:noFill/>
                    </a:ln>
                  </pic:spPr>
                </pic:pic>
              </a:graphicData>
            </a:graphic>
          </wp:inline>
        </w:drawing>
      </w:r>
      <w:r>
        <w:rPr>
          <w:noProof/>
        </w:rPr>
        <w:t xml:space="preserve">                 </w:t>
      </w:r>
      <w:r>
        <w:rPr>
          <w:noProof/>
        </w:rPr>
        <w:drawing>
          <wp:inline distT="0" distB="0" distL="0" distR="0">
            <wp:extent cx="1649523" cy="1232369"/>
            <wp:effectExtent l="0" t="952" r="7302" b="7303"/>
            <wp:docPr id="17" name="Picture 17" descr="C:\Users\Tobin\Desktop\IPhone 2012\IMG_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bin\Desktop\IPhone 2012\IMG_04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666729" cy="1245224"/>
                    </a:xfrm>
                    <a:prstGeom prst="rect">
                      <a:avLst/>
                    </a:prstGeom>
                    <a:noFill/>
                    <a:ln>
                      <a:noFill/>
                    </a:ln>
                  </pic:spPr>
                </pic:pic>
              </a:graphicData>
            </a:graphic>
          </wp:inline>
        </w:drawing>
      </w:r>
      <w:r w:rsidRPr="002F2F4D">
        <w:rPr>
          <w:rStyle w:val="Normal"/>
          <w:snapToGrid w:val="0"/>
          <w:color w:val="000000"/>
          <w:w w:val="0"/>
          <w:sz w:val="0"/>
          <w:szCs w:val="0"/>
          <w:u w:color="000000"/>
          <w:bdr w:val="none" w:sz="0" w:space="0" w:color="000000"/>
          <w:shd w:val="clear" w:color="000000" w:fill="000000"/>
          <w:lang w:val="x-none" w:eastAsia="x-none" w:bidi="x-none"/>
        </w:rPr>
        <w:t xml:space="preserve"> </w:t>
      </w:r>
      <w:r>
        <w:rPr>
          <w:noProof/>
        </w:rPr>
        <w:t xml:space="preserve">                 </w:t>
      </w:r>
      <w:r>
        <w:rPr>
          <w:noProof/>
        </w:rPr>
        <w:drawing>
          <wp:inline distT="0" distB="0" distL="0" distR="0">
            <wp:extent cx="1659719" cy="1239987"/>
            <wp:effectExtent l="318" t="0" r="0" b="0"/>
            <wp:docPr id="18" name="Picture 18" descr="C:\Users\Tobin\Desktop\IPhone 2012\IMG_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bin\Desktop\IPhone 2012\IMG_08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670080" cy="1247728"/>
                    </a:xfrm>
                    <a:prstGeom prst="rect">
                      <a:avLst/>
                    </a:prstGeom>
                    <a:noFill/>
                    <a:ln>
                      <a:noFill/>
                    </a:ln>
                  </pic:spPr>
                </pic:pic>
              </a:graphicData>
            </a:graphic>
          </wp:inline>
        </w:drawing>
      </w:r>
    </w:p>
    <w:p w:rsidR="002F2F4D" w:rsidRDefault="002F2F4D" w:rsidP="00FF68C9">
      <w:pPr>
        <w:ind w:firstLine="720"/>
        <w:rPr>
          <w:i/>
          <w:noProof/>
        </w:rPr>
      </w:pPr>
      <w:r>
        <w:rPr>
          <w:i/>
          <w:noProof/>
        </w:rPr>
        <w:t>Juliette: Female 10                    Saphira: Female 3                    Bahgeera:Male 1</w:t>
      </w:r>
    </w:p>
    <w:p w:rsidR="002F2F4D" w:rsidRPr="002F2F4D" w:rsidRDefault="002F2F4D" w:rsidP="002F2F4D">
      <w:pPr>
        <w:ind w:firstLine="720"/>
        <w:jc w:val="center"/>
        <w:rPr>
          <w:i/>
        </w:rPr>
      </w:pPr>
      <w:r>
        <w:rPr>
          <w:i/>
          <w:noProof/>
        </w:rPr>
        <w:t>Saphira is the anectdotally hypoallergenic Russian Blue cat.</w:t>
      </w:r>
    </w:p>
    <w:p w:rsidR="001739DD" w:rsidRPr="002F2F4D" w:rsidRDefault="001739DD" w:rsidP="001739DD"/>
    <w:p w:rsidR="001739DD" w:rsidRPr="002F2F4D" w:rsidRDefault="0032307D" w:rsidP="001739DD">
      <w:pPr>
        <w:rPr>
          <w:b/>
        </w:rPr>
      </w:pPr>
      <w:r w:rsidRPr="002F2F4D">
        <w:rPr>
          <w:b/>
        </w:rPr>
        <w:t>Salivary C</w:t>
      </w:r>
      <w:r w:rsidR="001739DD" w:rsidRPr="002F2F4D">
        <w:rPr>
          <w:b/>
        </w:rPr>
        <w:t>ollec</w:t>
      </w:r>
      <w:r w:rsidR="00FB4BF7" w:rsidRPr="002F2F4D">
        <w:rPr>
          <w:b/>
        </w:rPr>
        <w:t xml:space="preserve">tion and </w:t>
      </w:r>
      <w:proofErr w:type="spellStart"/>
      <w:r w:rsidR="00FB4BF7" w:rsidRPr="002F2F4D">
        <w:rPr>
          <w:b/>
        </w:rPr>
        <w:t>Buccal</w:t>
      </w:r>
      <w:proofErr w:type="spellEnd"/>
      <w:r w:rsidR="00FB4BF7" w:rsidRPr="002F2F4D">
        <w:rPr>
          <w:b/>
        </w:rPr>
        <w:t xml:space="preserve"> Swab Processing:</w:t>
      </w:r>
    </w:p>
    <w:p w:rsidR="002F2F4D" w:rsidRPr="002F2F4D" w:rsidRDefault="001739DD" w:rsidP="001739DD">
      <w:r w:rsidRPr="002F2F4D">
        <w:tab/>
        <w:t xml:space="preserve">Saliva was obtained from adult cats using an </w:t>
      </w:r>
      <w:proofErr w:type="spellStart"/>
      <w:r w:rsidRPr="002F2F4D">
        <w:t>RNase</w:t>
      </w:r>
      <w:proofErr w:type="spellEnd"/>
      <w:r w:rsidRPr="002F2F4D">
        <w:t xml:space="preserve"> free technique with sterile gloves. Cats were gently wrapped in blankets, containing their bodies while exposing their heads. A sterile </w:t>
      </w:r>
      <w:proofErr w:type="spellStart"/>
      <w:r w:rsidRPr="002F2F4D">
        <w:t>buccal</w:t>
      </w:r>
      <w:proofErr w:type="spellEnd"/>
      <w:r w:rsidRPr="002F2F4D">
        <w:t xml:space="preserve"> swab was inserted into the cat’s mouth and gently brushed against each of the cat’s four cheek pouches in a circular motion. The </w:t>
      </w:r>
      <w:proofErr w:type="spellStart"/>
      <w:r w:rsidRPr="002F2F4D">
        <w:t>buccal</w:t>
      </w:r>
      <w:proofErr w:type="spellEnd"/>
      <w:r w:rsidRPr="002F2F4D">
        <w:t xml:space="preserve"> swab was then inserted under the tongue, contacting all salivary glands possible. The </w:t>
      </w:r>
      <w:proofErr w:type="spellStart"/>
      <w:r w:rsidRPr="002F2F4D">
        <w:t>buccal</w:t>
      </w:r>
      <w:proofErr w:type="spellEnd"/>
      <w:r w:rsidRPr="002F2F4D">
        <w:t xml:space="preserve"> swab was then inserted into an </w:t>
      </w:r>
      <w:proofErr w:type="spellStart"/>
      <w:r w:rsidRPr="002F2F4D">
        <w:t>RNase</w:t>
      </w:r>
      <w:proofErr w:type="spellEnd"/>
      <w:r w:rsidRPr="002F2F4D">
        <w:t xml:space="preserve"> free 1.7 mL </w:t>
      </w:r>
      <w:proofErr w:type="spellStart"/>
      <w:r w:rsidR="0032307D" w:rsidRPr="002F2F4D">
        <w:t>microcentrifuge</w:t>
      </w:r>
      <w:proofErr w:type="spellEnd"/>
      <w:r w:rsidRPr="002F2F4D">
        <w:t xml:space="preserve"> tube and cut at the base of the cotton tip with scissors sterilized with </w:t>
      </w:r>
      <w:r w:rsidRPr="002F2F4D">
        <w:lastRenderedPageBreak/>
        <w:t xml:space="preserve">ethanol. The tube containing the swab was then labeled with the cat’s name as well as the date and time of extraction. </w:t>
      </w:r>
      <w:r w:rsidR="0032307D" w:rsidRPr="002F2F4D">
        <w:t>Studies show that saliva has natural stabilizing enzymes that keep mRNA intact for up to three months at room temperature, but s</w:t>
      </w:r>
      <w:r w:rsidRPr="002F2F4D">
        <w:t>amples were refrigerated to inhibit the growth of bacteria until transported to the lab</w:t>
      </w:r>
      <w:r w:rsidR="0032307D" w:rsidRPr="002F2F4D">
        <w:t xml:space="preserve"> (Wong, 2011)</w:t>
      </w:r>
      <w:r w:rsidRPr="002F2F4D">
        <w:t>. In order to acquire a large enough sample, each</w:t>
      </w:r>
      <w:r w:rsidR="0032307D" w:rsidRPr="002F2F4D">
        <w:t xml:space="preserve"> cat was swabbed three times </w:t>
      </w:r>
      <w:r w:rsidRPr="002F2F4D">
        <w:t>to obtain a sufficient starting volume of saliva.</w:t>
      </w:r>
      <w:r w:rsidR="0032307D" w:rsidRPr="002F2F4D">
        <w:t xml:space="preserve"> The swabbing process is the extent of cat participation in this research, and the process itself takes </w:t>
      </w:r>
      <w:r w:rsidR="002F2F4D" w:rsidRPr="002F2F4D">
        <w:rPr>
          <w:noProof/>
        </w:rPr>
        <w:drawing>
          <wp:anchor distT="0" distB="0" distL="114300" distR="114300" simplePos="0" relativeHeight="251663360" behindDoc="1" locked="0" layoutInCell="1" allowOverlap="1" wp14:anchorId="3B5D417B" wp14:editId="03A5CFA6">
            <wp:simplePos x="0" y="0"/>
            <wp:positionH relativeFrom="column">
              <wp:posOffset>3180715</wp:posOffset>
            </wp:positionH>
            <wp:positionV relativeFrom="paragraph">
              <wp:posOffset>1374140</wp:posOffset>
            </wp:positionV>
            <wp:extent cx="2314575" cy="1728470"/>
            <wp:effectExtent l="0" t="0" r="9525" b="5080"/>
            <wp:wrapTopAndBottom/>
            <wp:docPr id="112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575" cy="17284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2307D" w:rsidRPr="002F2F4D">
        <w:t>under a minute.</w:t>
      </w:r>
    </w:p>
    <w:p w:rsidR="00FB4BF7" w:rsidRDefault="002F2F4D" w:rsidP="002F2F4D">
      <w:pPr>
        <w:rPr>
          <w:i/>
        </w:rPr>
      </w:pPr>
      <w:r w:rsidRPr="002F2F4D">
        <w:rPr>
          <w:noProof/>
        </w:rPr>
        <w:drawing>
          <wp:anchor distT="0" distB="0" distL="114300" distR="114300" simplePos="0" relativeHeight="251662336" behindDoc="1" locked="0" layoutInCell="1" allowOverlap="1" wp14:anchorId="37F3141C" wp14:editId="03575376">
            <wp:simplePos x="0" y="0"/>
            <wp:positionH relativeFrom="column">
              <wp:posOffset>742950</wp:posOffset>
            </wp:positionH>
            <wp:positionV relativeFrom="paragraph">
              <wp:posOffset>16510</wp:posOffset>
            </wp:positionV>
            <wp:extent cx="1447800" cy="1937385"/>
            <wp:effectExtent l="0" t="0" r="0" b="5715"/>
            <wp:wrapTopAndBottom/>
            <wp:docPr id="11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9373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i/>
        </w:rPr>
        <w:t xml:space="preserve">                      Cat being swabbed                                              </w:t>
      </w:r>
      <w:proofErr w:type="gramStart"/>
      <w:r>
        <w:rPr>
          <w:i/>
        </w:rPr>
        <w:t>Sterile</w:t>
      </w:r>
      <w:proofErr w:type="gramEnd"/>
      <w:r>
        <w:rPr>
          <w:i/>
        </w:rPr>
        <w:t xml:space="preserve"> </w:t>
      </w:r>
      <w:proofErr w:type="spellStart"/>
      <w:r>
        <w:rPr>
          <w:i/>
        </w:rPr>
        <w:t>buccal</w:t>
      </w:r>
      <w:proofErr w:type="spellEnd"/>
      <w:r>
        <w:rPr>
          <w:i/>
        </w:rPr>
        <w:t xml:space="preserve"> swab</w:t>
      </w:r>
    </w:p>
    <w:p w:rsidR="002F2F4D" w:rsidRPr="002F2F4D" w:rsidRDefault="002F2F4D" w:rsidP="002F2F4D">
      <w:pPr>
        <w:rPr>
          <w:i/>
        </w:rPr>
      </w:pPr>
    </w:p>
    <w:p w:rsidR="001739DD" w:rsidRPr="002F2F4D" w:rsidRDefault="001739DD" w:rsidP="001739DD">
      <w:r w:rsidRPr="002F2F4D">
        <w:tab/>
      </w:r>
      <w:r w:rsidR="0032307D" w:rsidRPr="002F2F4D">
        <w:t xml:space="preserve">A new technique was developed to pool </w:t>
      </w:r>
      <w:proofErr w:type="spellStart"/>
      <w:r w:rsidR="0032307D" w:rsidRPr="002F2F4D">
        <w:t>buccal</w:t>
      </w:r>
      <w:proofErr w:type="spellEnd"/>
      <w:r w:rsidR="0032307D" w:rsidRPr="002F2F4D">
        <w:t xml:space="preserve"> swabs resulting in feline whole saliva. </w:t>
      </w:r>
      <w:r w:rsidRPr="002F2F4D">
        <w:t>At the</w:t>
      </w:r>
      <w:r w:rsidR="0032307D" w:rsidRPr="002F2F4D">
        <w:t xml:space="preserve"> BSL 1</w:t>
      </w:r>
      <w:r w:rsidRPr="002F2F4D">
        <w:t xml:space="preserve"> lab</w:t>
      </w:r>
      <w:r w:rsidR="0032307D" w:rsidRPr="002F2F4D">
        <w:t xml:space="preserve"> (Willamette University)</w:t>
      </w:r>
      <w:r w:rsidRPr="002F2F4D">
        <w:t xml:space="preserve"> the sw</w:t>
      </w:r>
      <w:r w:rsidR="0032307D" w:rsidRPr="002F2F4D">
        <w:t>abs were centrifuged at 8,000x</w:t>
      </w:r>
      <w:r w:rsidRPr="002F2F4D">
        <w:t xml:space="preserve">g for one minute and then carefully inverted with two sets of sterile tweezers and replaced in the </w:t>
      </w:r>
      <w:proofErr w:type="spellStart"/>
      <w:r w:rsidR="002B031F" w:rsidRPr="002F2F4D">
        <w:t>microcentrifuge</w:t>
      </w:r>
      <w:proofErr w:type="spellEnd"/>
      <w:r w:rsidRPr="002F2F4D">
        <w:t xml:space="preserve"> tube</w:t>
      </w:r>
      <w:r w:rsidR="002B031F" w:rsidRPr="002F2F4D">
        <w:t>s</w:t>
      </w:r>
      <w:r w:rsidRPr="002F2F4D">
        <w:t xml:space="preserve">. The tweezers were sterilized with 70% ethanol between </w:t>
      </w:r>
      <w:r w:rsidR="002B031F" w:rsidRPr="002F2F4D">
        <w:t>inversions</w:t>
      </w:r>
      <w:r w:rsidRPr="002F2F4D">
        <w:t xml:space="preserve"> among samples of different test subjects. Once the </w:t>
      </w:r>
      <w:r w:rsidR="002B031F" w:rsidRPr="002F2F4D">
        <w:t>swabs were</w:t>
      </w:r>
      <w:r w:rsidRPr="002F2F4D">
        <w:t xml:space="preserve"> inverted, the samples wer</w:t>
      </w:r>
      <w:r w:rsidR="002B031F" w:rsidRPr="002F2F4D">
        <w:t>e centrifuged again at 8,000x</w:t>
      </w:r>
      <w:r w:rsidRPr="002F2F4D">
        <w:t xml:space="preserve">g for an additional minute to pull remaining saliva out of the cotton swab. The swabs were then discarded in an autoclave, and the supernatant in the </w:t>
      </w:r>
      <w:proofErr w:type="spellStart"/>
      <w:r w:rsidR="002B031F" w:rsidRPr="002F2F4D">
        <w:t>microcentrifuge</w:t>
      </w:r>
      <w:proofErr w:type="spellEnd"/>
      <w:r w:rsidR="002B031F" w:rsidRPr="002F2F4D">
        <w:t xml:space="preserve"> tube</w:t>
      </w:r>
      <w:r w:rsidRPr="002F2F4D">
        <w:t xml:space="preserve"> was centrifuged briefly to condense a pellet. At this point, there were three </w:t>
      </w:r>
      <w:proofErr w:type="spellStart"/>
      <w:r w:rsidR="002B031F" w:rsidRPr="002F2F4D">
        <w:t>microcentrifuge</w:t>
      </w:r>
      <w:proofErr w:type="spellEnd"/>
      <w:r w:rsidRPr="002F2F4D">
        <w:t xml:space="preserve"> tubes containing pure saliva for each of the cats being tested. The samples were then pooled by pipetting an individual’s saliva into a single </w:t>
      </w:r>
      <w:proofErr w:type="spellStart"/>
      <w:r w:rsidR="002B031F" w:rsidRPr="002F2F4D">
        <w:t>microcentrifuge</w:t>
      </w:r>
      <w:proofErr w:type="spellEnd"/>
      <w:r w:rsidRPr="002F2F4D">
        <w:t xml:space="preserve"> tube. The pooled sample was then </w:t>
      </w:r>
      <w:proofErr w:type="spellStart"/>
      <w:r w:rsidRPr="002F2F4D">
        <w:t>vortexed</w:t>
      </w:r>
      <w:proofErr w:type="spellEnd"/>
      <w:r w:rsidRPr="002F2F4D">
        <w:t xml:space="preserve"> and c</w:t>
      </w:r>
      <w:r w:rsidR="002B031F" w:rsidRPr="002F2F4D">
        <w:t xml:space="preserve">entrifuged briefly three times. </w:t>
      </w:r>
      <w:r w:rsidR="005673AD" w:rsidRPr="002F2F4D">
        <w:t xml:space="preserve">Anywhere from 30 µl to 200µl of feline whole saliva was collected depending on the cat’s mouth size and varying production of saliva. </w:t>
      </w:r>
      <w:r w:rsidR="002B031F" w:rsidRPr="002F2F4D">
        <w:t>E</w:t>
      </w:r>
      <w:r w:rsidRPr="002F2F4D">
        <w:t xml:space="preserve">mpty </w:t>
      </w:r>
      <w:proofErr w:type="spellStart"/>
      <w:r w:rsidR="002B031F" w:rsidRPr="002F2F4D">
        <w:t>microcentrifuge</w:t>
      </w:r>
      <w:proofErr w:type="spellEnd"/>
      <w:r w:rsidRPr="002F2F4D">
        <w:t xml:space="preserve"> tubes were then discarded </w:t>
      </w:r>
      <w:r w:rsidR="002B031F" w:rsidRPr="002F2F4D">
        <w:t>in</w:t>
      </w:r>
      <w:r w:rsidRPr="002F2F4D">
        <w:t xml:space="preserve"> an autoclave and the samples were set on ice until experimentation progressed. </w:t>
      </w:r>
    </w:p>
    <w:p w:rsidR="001A076D" w:rsidRDefault="00FB4BF7" w:rsidP="001739DD">
      <w:r w:rsidRPr="002F2F4D">
        <w:t xml:space="preserve">                 </w:t>
      </w:r>
      <w:r w:rsidRPr="002F2F4D">
        <w:rPr>
          <w:noProof/>
        </w:rPr>
        <w:drawing>
          <wp:inline distT="0" distB="0" distL="0" distR="0" wp14:anchorId="6EE128AC" wp14:editId="4EE242B3">
            <wp:extent cx="1285875" cy="1720772"/>
            <wp:effectExtent l="0" t="0" r="0" b="0"/>
            <wp:docPr id="12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6972" cy="1722240"/>
                    </a:xfrm>
                    <a:prstGeom prst="rect">
                      <a:avLst/>
                    </a:prstGeom>
                    <a:noFill/>
                    <a:ln>
                      <a:noFill/>
                    </a:ln>
                    <a:extLst/>
                  </pic:spPr>
                </pic:pic>
              </a:graphicData>
            </a:graphic>
          </wp:inline>
        </w:drawing>
      </w:r>
      <w:r w:rsidRPr="002F2F4D">
        <w:t xml:space="preserve">                            </w:t>
      </w:r>
      <w:r w:rsidRPr="002F2F4D">
        <w:rPr>
          <w:noProof/>
        </w:rPr>
        <w:drawing>
          <wp:inline distT="0" distB="0" distL="0" distR="0" wp14:anchorId="59259C60" wp14:editId="12ECF66E">
            <wp:extent cx="2381250" cy="1778475"/>
            <wp:effectExtent l="0" t="0" r="0" b="0"/>
            <wp:docPr id="12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2789" cy="1779624"/>
                    </a:xfrm>
                    <a:prstGeom prst="rect">
                      <a:avLst/>
                    </a:prstGeom>
                    <a:noFill/>
                    <a:ln>
                      <a:noFill/>
                    </a:ln>
                    <a:extLst/>
                  </pic:spPr>
                </pic:pic>
              </a:graphicData>
            </a:graphic>
          </wp:inline>
        </w:drawing>
      </w:r>
    </w:p>
    <w:p w:rsidR="001C7331" w:rsidRPr="001A076D" w:rsidRDefault="001C7331" w:rsidP="001739DD">
      <w:r>
        <w:rPr>
          <w:i/>
        </w:rPr>
        <w:t xml:space="preserve">  Pure feline saliva post </w:t>
      </w:r>
      <w:r w:rsidR="001A076D">
        <w:rPr>
          <w:i/>
        </w:rPr>
        <w:t xml:space="preserve">swab processing                                 </w:t>
      </w:r>
      <w:proofErr w:type="spellStart"/>
      <w:r w:rsidR="001A076D">
        <w:rPr>
          <w:i/>
        </w:rPr>
        <w:t>Microcentrifuge</w:t>
      </w:r>
      <w:proofErr w:type="spellEnd"/>
    </w:p>
    <w:p w:rsidR="001C7331" w:rsidRDefault="001C7331" w:rsidP="001739DD">
      <w:pPr>
        <w:rPr>
          <w:b/>
        </w:rPr>
      </w:pPr>
    </w:p>
    <w:p w:rsidR="002B031F" w:rsidRPr="002F2F4D" w:rsidRDefault="002B031F" w:rsidP="001739DD">
      <w:pPr>
        <w:rPr>
          <w:b/>
        </w:rPr>
      </w:pPr>
      <w:proofErr w:type="spellStart"/>
      <w:r w:rsidRPr="002F2F4D">
        <w:rPr>
          <w:b/>
        </w:rPr>
        <w:lastRenderedPageBreak/>
        <w:t>Nanodrop</w:t>
      </w:r>
      <w:proofErr w:type="spellEnd"/>
      <w:r w:rsidRPr="002F2F4D">
        <w:rPr>
          <w:b/>
        </w:rPr>
        <w:t xml:space="preserve"> Spectrometer</w:t>
      </w:r>
      <w:r w:rsidR="001756D7" w:rsidRPr="002F2F4D">
        <w:rPr>
          <w:b/>
        </w:rPr>
        <w:t>:</w:t>
      </w:r>
    </w:p>
    <w:p w:rsidR="001739DD" w:rsidRPr="002F2F4D" w:rsidRDefault="002B031F" w:rsidP="00F86961">
      <w:pPr>
        <w:ind w:firstLine="720"/>
      </w:pPr>
      <w:r w:rsidRPr="002F2F4D">
        <w:t xml:space="preserve">A </w:t>
      </w:r>
      <w:proofErr w:type="spellStart"/>
      <w:r w:rsidRPr="002F2F4D">
        <w:t>Nanodrop</w:t>
      </w:r>
      <w:proofErr w:type="spellEnd"/>
      <w:r w:rsidRPr="002F2F4D">
        <w:t xml:space="preserve"> 1000 was used to preliminarily quantify the mRNA content of saliva samples.</w:t>
      </w:r>
      <w:r w:rsidR="001756D7" w:rsidRPr="002F2F4D">
        <w:t xml:space="preserve"> To test a sample, the pedestal was loaded with 2µl </w:t>
      </w:r>
      <w:proofErr w:type="spellStart"/>
      <w:r w:rsidR="001756D7" w:rsidRPr="002F2F4D">
        <w:t>Rnase</w:t>
      </w:r>
      <w:proofErr w:type="spellEnd"/>
      <w:r w:rsidR="001756D7" w:rsidRPr="002F2F4D">
        <w:t xml:space="preserve"> free water followed by 2µl of sample.</w:t>
      </w:r>
      <w:r w:rsidRPr="002F2F4D">
        <w:t xml:space="preserve"> At the start of this research, no mRNA could be found in saliva samples due to the purification process known as extraction. Essentially, the mRNA within the sample was being diluted in an attempt to purify the sample (eliminating </w:t>
      </w:r>
      <w:proofErr w:type="spellStart"/>
      <w:r w:rsidRPr="002F2F4D">
        <w:t>gDNA</w:t>
      </w:r>
      <w:proofErr w:type="spellEnd"/>
      <w:r w:rsidRPr="002F2F4D">
        <w:t xml:space="preserve"> and bacteria). After two months of experimentation, pure feline whole saliva was tested on the </w:t>
      </w:r>
      <w:proofErr w:type="spellStart"/>
      <w:r w:rsidRPr="002F2F4D">
        <w:t>Nanodrop</w:t>
      </w:r>
      <w:proofErr w:type="spellEnd"/>
      <w:r w:rsidRPr="002F2F4D">
        <w:t xml:space="preserve"> without going through extraction and mRNA was found. It was later discovered that the process of extraction on saliva dilutes the mRNA content by over 200 times, and if extraction was to be pursued, a larger sample volume was required. After it was discovered that whole saliva contained anywhere from 300 </w:t>
      </w:r>
      <w:proofErr w:type="spellStart"/>
      <w:r w:rsidRPr="002F2F4D">
        <w:t>ng</w:t>
      </w:r>
      <w:proofErr w:type="spellEnd"/>
      <w:r w:rsidRPr="002F2F4D">
        <w:t xml:space="preserve">/µl- 700 </w:t>
      </w:r>
      <w:proofErr w:type="spellStart"/>
      <w:r w:rsidRPr="002F2F4D">
        <w:t>ng</w:t>
      </w:r>
      <w:proofErr w:type="spellEnd"/>
      <w:r w:rsidRPr="002F2F4D">
        <w:t>/µl of mRNA, the research progressed to RT-</w:t>
      </w:r>
      <w:proofErr w:type="spellStart"/>
      <w:r w:rsidRPr="002F2F4D">
        <w:t>qPCR</w:t>
      </w:r>
      <w:proofErr w:type="spellEnd"/>
      <w:r w:rsidRPr="002F2F4D">
        <w:t xml:space="preserve">. Samples were not tested on the </w:t>
      </w:r>
      <w:proofErr w:type="spellStart"/>
      <w:r w:rsidRPr="002F2F4D">
        <w:t>Nanodrop</w:t>
      </w:r>
      <w:proofErr w:type="spellEnd"/>
      <w:r w:rsidR="001756D7" w:rsidRPr="002F2F4D">
        <w:t xml:space="preserve"> on every trial as the purpose of the device was to determine whether mRNA existed in the samples. After mRNA content was established the </w:t>
      </w:r>
      <w:proofErr w:type="spellStart"/>
      <w:r w:rsidR="001756D7" w:rsidRPr="002F2F4D">
        <w:t>Nanodrop</w:t>
      </w:r>
      <w:proofErr w:type="spellEnd"/>
      <w:r w:rsidR="001756D7" w:rsidRPr="002F2F4D">
        <w:t xml:space="preserve"> was not used again. </w:t>
      </w:r>
      <w:r w:rsidR="005673AD" w:rsidRPr="002F2F4D">
        <w:t xml:space="preserve">There were no previous studies indicating the possibility of mRNA detection in </w:t>
      </w:r>
      <w:r w:rsidR="00F86961" w:rsidRPr="002F2F4D">
        <w:t xml:space="preserve">feline </w:t>
      </w:r>
      <w:r w:rsidR="005673AD" w:rsidRPr="002F2F4D">
        <w:t>salivary samples. This is the first study to verify the existence of mRNA in cat saliva.</w:t>
      </w:r>
    </w:p>
    <w:p w:rsidR="001756D7" w:rsidRPr="002F2F4D" w:rsidRDefault="001756D7" w:rsidP="001739DD"/>
    <w:p w:rsidR="000D663D" w:rsidRPr="002F2F4D" w:rsidRDefault="000D663D" w:rsidP="001739DD">
      <w:pPr>
        <w:rPr>
          <w:b/>
        </w:rPr>
      </w:pPr>
      <w:r w:rsidRPr="002F2F4D">
        <w:rPr>
          <w:b/>
        </w:rPr>
        <w:t>Primer Design:</w:t>
      </w:r>
    </w:p>
    <w:p w:rsidR="000D663D" w:rsidRPr="002F2F4D" w:rsidRDefault="000D663D" w:rsidP="005673AD">
      <w:pPr>
        <w:ind w:firstLine="720"/>
      </w:pPr>
      <w:r w:rsidRPr="002F2F4D">
        <w:t>Since this study documents the first feline salivary RT-</w:t>
      </w:r>
      <w:proofErr w:type="spellStart"/>
      <w:r w:rsidRPr="002F2F4D">
        <w:t>qPCR</w:t>
      </w:r>
      <w:proofErr w:type="spellEnd"/>
      <w:r w:rsidRPr="002F2F4D">
        <w:t xml:space="preserve"> assay, primers were designed and tried throughout experimentation. A primer is a short section of a genetic sequence that codes for a specific gene</w:t>
      </w:r>
      <w:r w:rsidR="000978EF">
        <w:t xml:space="preserve"> and is used during </w:t>
      </w:r>
      <w:proofErr w:type="spellStart"/>
      <w:r w:rsidR="000978EF">
        <w:t>qPCR</w:t>
      </w:r>
      <w:proofErr w:type="spellEnd"/>
      <w:r w:rsidRPr="002F2F4D">
        <w:t xml:space="preserve">. In this case, </w:t>
      </w:r>
      <w:proofErr w:type="spellStart"/>
      <w:r w:rsidRPr="002F2F4D">
        <w:t>Fel</w:t>
      </w:r>
      <w:proofErr w:type="spellEnd"/>
      <w:r w:rsidRPr="002F2F4D">
        <w:t xml:space="preserve"> d 1, GAPDH</w:t>
      </w:r>
      <w:r w:rsidR="000978EF">
        <w:t xml:space="preserve"> (</w:t>
      </w:r>
      <w:r w:rsidR="000978EF">
        <w:rPr>
          <w:lang w:val="en"/>
        </w:rPr>
        <w:t>Glyceraldehyde 3-phosphate dehydrogenase)</w:t>
      </w:r>
      <w:r w:rsidRPr="002F2F4D">
        <w:t xml:space="preserve">, and RPS7 </w:t>
      </w:r>
      <w:r w:rsidR="000978EF">
        <w:t xml:space="preserve">(ribosomal protein S7) </w:t>
      </w:r>
      <w:r w:rsidRPr="002F2F4D">
        <w:t xml:space="preserve">genes were pursued and primers were created for each gene. </w:t>
      </w:r>
      <w:proofErr w:type="spellStart"/>
      <w:r w:rsidR="00B668C8" w:rsidRPr="002F2F4D">
        <w:t>Fel</w:t>
      </w:r>
      <w:proofErr w:type="spellEnd"/>
      <w:r w:rsidR="00B668C8" w:rsidRPr="002F2F4D">
        <w:t xml:space="preserve"> d 1 is the allergenic protein in cat saliva, GAPDH is a protein that processes glucose, and RPS7 is a ribosomal protein that aids in the creation of new protein production. </w:t>
      </w:r>
      <w:r w:rsidRPr="002F2F4D">
        <w:t>GAPDH was used as the original endogenous control, but for further optimization, RPS7 was pursued as GAPDH primers tended to produce imperfect melt curves. Originally, the GAPDH primer was taken from a published paper utilizing RT-</w:t>
      </w:r>
      <w:proofErr w:type="spellStart"/>
      <w:r w:rsidRPr="002F2F4D">
        <w:t>qPCR</w:t>
      </w:r>
      <w:proofErr w:type="spellEnd"/>
      <w:r w:rsidRPr="002F2F4D">
        <w:t xml:space="preserve"> with feline organ samples (Kessler,</w:t>
      </w:r>
      <w:r w:rsidR="00F86961" w:rsidRPr="002F2F4D">
        <w:t xml:space="preserve"> </w:t>
      </w:r>
      <w:r w:rsidRPr="002F2F4D">
        <w:t xml:space="preserve">2009). </w:t>
      </w:r>
      <w:r w:rsidR="00F86961" w:rsidRPr="002F2F4D">
        <w:t>One of the two</w:t>
      </w:r>
      <w:r w:rsidR="008A3131" w:rsidRPr="002F2F4D">
        <w:t xml:space="preserve"> RPS7 primer</w:t>
      </w:r>
      <w:r w:rsidR="00F86961" w:rsidRPr="002F2F4D">
        <w:t>s tested</w:t>
      </w:r>
      <w:r w:rsidR="008A3131" w:rsidRPr="002F2F4D">
        <w:t xml:space="preserve"> </w:t>
      </w:r>
      <w:r w:rsidR="000978EF">
        <w:t>was</w:t>
      </w:r>
      <w:r w:rsidR="008A3131" w:rsidRPr="002F2F4D">
        <w:t xml:space="preserve"> also utilized from this paper. After imperfections occurred using the </w:t>
      </w:r>
      <w:r w:rsidR="00F86961" w:rsidRPr="002F2F4D">
        <w:t>published</w:t>
      </w:r>
      <w:r w:rsidR="008A3131" w:rsidRPr="002F2F4D">
        <w:t xml:space="preserve"> GAPDH primer, a new GAPDH primer was designed with a low</w:t>
      </w:r>
      <w:r w:rsidR="000978EF">
        <w:t>er</w:t>
      </w:r>
      <w:r w:rsidR="008A3131" w:rsidRPr="002F2F4D">
        <w:t xml:space="preserve"> GC </w:t>
      </w:r>
      <w:r w:rsidR="005673AD" w:rsidRPr="002F2F4D">
        <w:t>content (55%), an optimal melting temperature,</w:t>
      </w:r>
      <w:r w:rsidR="008A3131" w:rsidRPr="002F2F4D">
        <w:t xml:space="preserve"> and</w:t>
      </w:r>
      <w:r w:rsidR="005673AD" w:rsidRPr="002F2F4D">
        <w:t xml:space="preserve"> an optimal</w:t>
      </w:r>
      <w:r w:rsidR="008A3131" w:rsidRPr="002F2F4D">
        <w:t xml:space="preserve"> product length. In regards to </w:t>
      </w:r>
      <w:proofErr w:type="spellStart"/>
      <w:r w:rsidR="008A3131" w:rsidRPr="002F2F4D">
        <w:t>Fel</w:t>
      </w:r>
      <w:proofErr w:type="spellEnd"/>
      <w:r w:rsidR="008A3131" w:rsidRPr="002F2F4D">
        <w:t xml:space="preserve"> d 1, primers for both chains of the protein </w:t>
      </w:r>
      <w:proofErr w:type="spellStart"/>
      <w:r w:rsidR="008A3131" w:rsidRPr="002F2F4D">
        <w:t>Fel</w:t>
      </w:r>
      <w:proofErr w:type="spellEnd"/>
      <w:r w:rsidR="008A3131" w:rsidRPr="002F2F4D">
        <w:t xml:space="preserve"> d 1 chain 1 and </w:t>
      </w:r>
      <w:proofErr w:type="spellStart"/>
      <w:r w:rsidR="008A3131" w:rsidRPr="002F2F4D">
        <w:t>Fel</w:t>
      </w:r>
      <w:proofErr w:type="spellEnd"/>
      <w:r w:rsidR="008A3131" w:rsidRPr="002F2F4D">
        <w:t xml:space="preserve"> d 1 chain 2 were created and tested sid</w:t>
      </w:r>
      <w:r w:rsidR="005673AD" w:rsidRPr="002F2F4D">
        <w:t xml:space="preserve">e by side. </w:t>
      </w:r>
      <w:proofErr w:type="spellStart"/>
      <w:r w:rsidR="005673AD" w:rsidRPr="002F2F4D">
        <w:t>Fel</w:t>
      </w:r>
      <w:proofErr w:type="spellEnd"/>
      <w:r w:rsidR="005673AD" w:rsidRPr="002F2F4D">
        <w:t xml:space="preserve"> d 1 chain 2 (</w:t>
      </w:r>
      <w:proofErr w:type="spellStart"/>
      <w:r w:rsidR="005673AD" w:rsidRPr="002F2F4D">
        <w:t>Fel</w:t>
      </w:r>
      <w:proofErr w:type="spellEnd"/>
      <w:r w:rsidR="008A3131" w:rsidRPr="002F2F4D">
        <w:t xml:space="preserve"> d 1-2) proved to amplify more cleanly and accurately so it was used for the duration of this study. As mentioned previously, RPS7 primers were then designed to further optimize the study. The first RPS7 primer came from the Kessler paper and the second was designed specifically for this research. Both</w:t>
      </w:r>
      <w:r w:rsidR="005673AD" w:rsidRPr="002F2F4D">
        <w:t xml:space="preserve"> were tested side by side and both amplified cleanly and produced a single melt curve product.</w:t>
      </w:r>
      <w:r w:rsidR="00B668C8" w:rsidRPr="002F2F4D">
        <w:t xml:space="preserve"> </w:t>
      </w:r>
      <w:r w:rsidR="00F86961" w:rsidRPr="002F2F4D">
        <w:t>The published RPS7 primer was discarded as a mistake was made in the design of this primer. The RPS7 primer I designed was used for all following experimentation.</w:t>
      </w:r>
    </w:p>
    <w:p w:rsidR="008A3131" w:rsidRPr="002F2F4D" w:rsidRDefault="008A3131" w:rsidP="001739DD">
      <w:r w:rsidRPr="002F2F4D">
        <w:tab/>
        <w:t xml:space="preserve">All primers were created using NCBI and </w:t>
      </w:r>
      <w:r w:rsidR="002204BF" w:rsidRPr="002F2F4D">
        <w:t>IDT (Integrated DNA Technologies) online databases and services.</w:t>
      </w:r>
      <w:r w:rsidRPr="002F2F4D">
        <w:t xml:space="preserve"> The primers pursued in this research proved to be acceptable in feline salivary diagnostics. </w:t>
      </w:r>
    </w:p>
    <w:tbl>
      <w:tblPr>
        <w:tblW w:w="9556" w:type="dxa"/>
        <w:tblInd w:w="682" w:type="dxa"/>
        <w:tblLook w:val="04A0" w:firstRow="1" w:lastRow="0" w:firstColumn="1" w:lastColumn="0" w:noHBand="0" w:noVBand="1"/>
      </w:tblPr>
      <w:tblGrid>
        <w:gridCol w:w="1316"/>
        <w:gridCol w:w="1869"/>
        <w:gridCol w:w="3670"/>
        <w:gridCol w:w="1155"/>
        <w:gridCol w:w="1636"/>
      </w:tblGrid>
      <w:tr w:rsidR="003A244F" w:rsidRPr="002F2F4D" w:rsidTr="000978EF">
        <w:trPr>
          <w:trHeight w:val="300"/>
        </w:trPr>
        <w:tc>
          <w:tcPr>
            <w:tcW w:w="1316"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3A244F" w:rsidRPr="002F2F4D" w:rsidRDefault="003A244F" w:rsidP="003A244F">
            <w:pPr>
              <w:jc w:val="center"/>
              <w:rPr>
                <w:color w:val="000000"/>
              </w:rPr>
            </w:pPr>
            <w:r w:rsidRPr="002F2F4D">
              <w:rPr>
                <w:color w:val="000000"/>
              </w:rPr>
              <w:t>Gene</w:t>
            </w:r>
          </w:p>
        </w:tc>
        <w:tc>
          <w:tcPr>
            <w:tcW w:w="1779" w:type="dxa"/>
            <w:tcBorders>
              <w:top w:val="single" w:sz="4" w:space="0" w:color="auto"/>
              <w:left w:val="nil"/>
              <w:bottom w:val="single" w:sz="4" w:space="0" w:color="auto"/>
              <w:right w:val="single" w:sz="4" w:space="0" w:color="auto"/>
            </w:tcBorders>
            <w:shd w:val="clear" w:color="000000" w:fill="92D050"/>
            <w:noWrap/>
            <w:vAlign w:val="bottom"/>
            <w:hideMark/>
          </w:tcPr>
          <w:p w:rsidR="003A244F" w:rsidRPr="002F2F4D" w:rsidRDefault="003A244F" w:rsidP="003A244F">
            <w:pPr>
              <w:jc w:val="center"/>
              <w:rPr>
                <w:color w:val="000000"/>
              </w:rPr>
            </w:pPr>
            <w:r w:rsidRPr="002F2F4D">
              <w:rPr>
                <w:color w:val="000000"/>
              </w:rPr>
              <w:t>Forward/Reverse</w:t>
            </w:r>
          </w:p>
        </w:tc>
        <w:tc>
          <w:tcPr>
            <w:tcW w:w="3670" w:type="dxa"/>
            <w:tcBorders>
              <w:top w:val="single" w:sz="4" w:space="0" w:color="auto"/>
              <w:left w:val="nil"/>
              <w:bottom w:val="single" w:sz="4" w:space="0" w:color="auto"/>
              <w:right w:val="single" w:sz="4" w:space="0" w:color="auto"/>
            </w:tcBorders>
            <w:shd w:val="clear" w:color="000000" w:fill="92D050"/>
            <w:noWrap/>
            <w:vAlign w:val="bottom"/>
            <w:hideMark/>
          </w:tcPr>
          <w:p w:rsidR="003A244F" w:rsidRPr="002F2F4D" w:rsidRDefault="003A244F" w:rsidP="003A244F">
            <w:pPr>
              <w:jc w:val="center"/>
              <w:rPr>
                <w:color w:val="000000"/>
              </w:rPr>
            </w:pPr>
            <w:r w:rsidRPr="002F2F4D">
              <w:rPr>
                <w:color w:val="000000"/>
              </w:rPr>
              <w:t>Sequence</w:t>
            </w:r>
          </w:p>
        </w:tc>
        <w:tc>
          <w:tcPr>
            <w:tcW w:w="1155" w:type="dxa"/>
            <w:tcBorders>
              <w:top w:val="single" w:sz="4" w:space="0" w:color="auto"/>
              <w:left w:val="nil"/>
              <w:bottom w:val="single" w:sz="4" w:space="0" w:color="auto"/>
              <w:right w:val="single" w:sz="4" w:space="0" w:color="auto"/>
            </w:tcBorders>
            <w:shd w:val="clear" w:color="000000" w:fill="92D050"/>
            <w:noWrap/>
            <w:vAlign w:val="bottom"/>
            <w:hideMark/>
          </w:tcPr>
          <w:p w:rsidR="003A244F" w:rsidRPr="002F2F4D" w:rsidRDefault="003A244F" w:rsidP="003A244F">
            <w:pPr>
              <w:jc w:val="center"/>
              <w:rPr>
                <w:color w:val="000000"/>
              </w:rPr>
            </w:pPr>
            <w:r w:rsidRPr="002F2F4D">
              <w:rPr>
                <w:color w:val="000000"/>
              </w:rPr>
              <w:t>Product Size</w:t>
            </w:r>
          </w:p>
        </w:tc>
        <w:tc>
          <w:tcPr>
            <w:tcW w:w="1636" w:type="dxa"/>
            <w:tcBorders>
              <w:top w:val="single" w:sz="4" w:space="0" w:color="auto"/>
              <w:left w:val="nil"/>
              <w:bottom w:val="single" w:sz="4" w:space="0" w:color="auto"/>
              <w:right w:val="single" w:sz="4" w:space="0" w:color="auto"/>
            </w:tcBorders>
            <w:shd w:val="clear" w:color="000000" w:fill="92D050"/>
            <w:noWrap/>
            <w:vAlign w:val="bottom"/>
            <w:hideMark/>
          </w:tcPr>
          <w:p w:rsidR="003A244F" w:rsidRPr="002F2F4D" w:rsidRDefault="003A244F" w:rsidP="003A244F">
            <w:pPr>
              <w:jc w:val="center"/>
              <w:rPr>
                <w:color w:val="000000"/>
              </w:rPr>
            </w:pPr>
            <w:r w:rsidRPr="002F2F4D">
              <w:rPr>
                <w:color w:val="000000"/>
              </w:rPr>
              <w:t>Designer</w:t>
            </w:r>
          </w:p>
        </w:tc>
      </w:tr>
      <w:tr w:rsidR="003A244F" w:rsidRPr="002F2F4D" w:rsidTr="000978EF">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GAPDH</w:t>
            </w:r>
          </w:p>
        </w:tc>
        <w:tc>
          <w:tcPr>
            <w:tcW w:w="1779"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forward</w:t>
            </w:r>
          </w:p>
        </w:tc>
        <w:tc>
          <w:tcPr>
            <w:tcW w:w="3670"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GCCATCAATGACCCCTTCAT</w:t>
            </w:r>
          </w:p>
        </w:tc>
        <w:tc>
          <w:tcPr>
            <w:tcW w:w="1155"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jc w:val="right"/>
              <w:rPr>
                <w:color w:val="000000"/>
              </w:rPr>
            </w:pPr>
            <w:r w:rsidRPr="002F2F4D">
              <w:rPr>
                <w:color w:val="000000"/>
              </w:rPr>
              <w:t>82</w:t>
            </w:r>
          </w:p>
        </w:tc>
        <w:tc>
          <w:tcPr>
            <w:tcW w:w="1636" w:type="dxa"/>
            <w:tcBorders>
              <w:top w:val="nil"/>
              <w:left w:val="nil"/>
              <w:bottom w:val="single" w:sz="4" w:space="0" w:color="auto"/>
              <w:right w:val="single" w:sz="4" w:space="0" w:color="auto"/>
            </w:tcBorders>
            <w:shd w:val="clear" w:color="auto" w:fill="auto"/>
            <w:noWrap/>
            <w:vAlign w:val="bottom"/>
            <w:hideMark/>
          </w:tcPr>
          <w:p w:rsidR="003A244F" w:rsidRPr="002F2F4D" w:rsidRDefault="00F86961" w:rsidP="003A244F">
            <w:pPr>
              <w:rPr>
                <w:color w:val="000000"/>
              </w:rPr>
            </w:pPr>
            <w:r w:rsidRPr="002F2F4D">
              <w:rPr>
                <w:color w:val="000000"/>
              </w:rPr>
              <w:t>(</w:t>
            </w:r>
            <w:r w:rsidR="003A244F" w:rsidRPr="002F2F4D">
              <w:rPr>
                <w:color w:val="000000"/>
              </w:rPr>
              <w:t>Kessler</w:t>
            </w:r>
            <w:r w:rsidRPr="002F2F4D">
              <w:rPr>
                <w:color w:val="000000"/>
              </w:rPr>
              <w:t>,2009)</w:t>
            </w:r>
          </w:p>
        </w:tc>
      </w:tr>
      <w:tr w:rsidR="003A244F" w:rsidRPr="002F2F4D" w:rsidTr="000978EF">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GAPDH</w:t>
            </w:r>
          </w:p>
        </w:tc>
        <w:tc>
          <w:tcPr>
            <w:tcW w:w="1779"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reverse</w:t>
            </w:r>
          </w:p>
        </w:tc>
        <w:tc>
          <w:tcPr>
            <w:tcW w:w="3670"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GCCGTGGAATTTGCCGT</w:t>
            </w:r>
          </w:p>
        </w:tc>
        <w:tc>
          <w:tcPr>
            <w:tcW w:w="1155"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jc w:val="right"/>
              <w:rPr>
                <w:color w:val="000000"/>
              </w:rPr>
            </w:pPr>
            <w:r w:rsidRPr="002F2F4D">
              <w:rPr>
                <w:color w:val="000000"/>
              </w:rPr>
              <w:t>82</w:t>
            </w:r>
          </w:p>
        </w:tc>
        <w:tc>
          <w:tcPr>
            <w:tcW w:w="1636" w:type="dxa"/>
            <w:tcBorders>
              <w:top w:val="nil"/>
              <w:left w:val="nil"/>
              <w:bottom w:val="single" w:sz="4" w:space="0" w:color="auto"/>
              <w:right w:val="single" w:sz="4" w:space="0" w:color="auto"/>
            </w:tcBorders>
            <w:shd w:val="clear" w:color="auto" w:fill="auto"/>
            <w:noWrap/>
            <w:vAlign w:val="bottom"/>
            <w:hideMark/>
          </w:tcPr>
          <w:p w:rsidR="003A244F" w:rsidRPr="002F2F4D" w:rsidRDefault="00F86961" w:rsidP="003A244F">
            <w:pPr>
              <w:rPr>
                <w:color w:val="000000"/>
              </w:rPr>
            </w:pPr>
            <w:r w:rsidRPr="002F2F4D">
              <w:rPr>
                <w:color w:val="000000"/>
              </w:rPr>
              <w:t>(</w:t>
            </w:r>
            <w:r w:rsidR="003A244F" w:rsidRPr="002F2F4D">
              <w:rPr>
                <w:color w:val="000000"/>
              </w:rPr>
              <w:t>Kessler</w:t>
            </w:r>
            <w:r w:rsidRPr="002F2F4D">
              <w:rPr>
                <w:color w:val="000000"/>
              </w:rPr>
              <w:t>.2009)</w:t>
            </w:r>
          </w:p>
        </w:tc>
      </w:tr>
      <w:tr w:rsidR="003A244F" w:rsidRPr="002F2F4D" w:rsidTr="000978EF">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GAPDH</w:t>
            </w:r>
          </w:p>
        </w:tc>
        <w:tc>
          <w:tcPr>
            <w:tcW w:w="1779"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forward</w:t>
            </w:r>
          </w:p>
        </w:tc>
        <w:tc>
          <w:tcPr>
            <w:tcW w:w="3670"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2204BF">
            <w:pPr>
              <w:rPr>
                <w:color w:val="000000"/>
              </w:rPr>
            </w:pPr>
            <w:r w:rsidRPr="002F2F4D">
              <w:rPr>
                <w:color w:val="000000"/>
              </w:rPr>
              <w:t> </w:t>
            </w:r>
            <w:r w:rsidR="002204BF" w:rsidRPr="002F2F4D">
              <w:rPr>
                <w:color w:val="000000"/>
              </w:rPr>
              <w:t>GGCGTGAACCACGAGAAGTA</w:t>
            </w:r>
          </w:p>
        </w:tc>
        <w:tc>
          <w:tcPr>
            <w:tcW w:w="1155"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2204BF">
            <w:pPr>
              <w:jc w:val="right"/>
              <w:rPr>
                <w:color w:val="000000"/>
              </w:rPr>
            </w:pPr>
            <w:r w:rsidRPr="002F2F4D">
              <w:rPr>
                <w:color w:val="000000"/>
              </w:rPr>
              <w:t> </w:t>
            </w:r>
            <w:r w:rsidR="002204BF" w:rsidRPr="002F2F4D">
              <w:rPr>
                <w:color w:val="000000"/>
              </w:rPr>
              <w:t>144</w:t>
            </w:r>
          </w:p>
        </w:tc>
        <w:tc>
          <w:tcPr>
            <w:tcW w:w="1636"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Tobin</w:t>
            </w:r>
          </w:p>
        </w:tc>
      </w:tr>
      <w:tr w:rsidR="003A244F" w:rsidRPr="002F2F4D" w:rsidTr="000978EF">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GAPDH</w:t>
            </w:r>
          </w:p>
        </w:tc>
        <w:tc>
          <w:tcPr>
            <w:tcW w:w="1779"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reverse</w:t>
            </w:r>
          </w:p>
        </w:tc>
        <w:tc>
          <w:tcPr>
            <w:tcW w:w="3670"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 </w:t>
            </w:r>
            <w:r w:rsidR="002204BF" w:rsidRPr="002F2F4D">
              <w:rPr>
                <w:color w:val="000000"/>
              </w:rPr>
              <w:t>GATGGCATGGACTGTGGTCA</w:t>
            </w:r>
          </w:p>
        </w:tc>
        <w:tc>
          <w:tcPr>
            <w:tcW w:w="1155"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2204BF">
            <w:pPr>
              <w:jc w:val="right"/>
              <w:rPr>
                <w:color w:val="000000"/>
              </w:rPr>
            </w:pPr>
            <w:r w:rsidRPr="002F2F4D">
              <w:rPr>
                <w:color w:val="000000"/>
              </w:rPr>
              <w:t> </w:t>
            </w:r>
            <w:r w:rsidR="002204BF" w:rsidRPr="002F2F4D">
              <w:rPr>
                <w:color w:val="000000"/>
              </w:rPr>
              <w:t>144</w:t>
            </w:r>
          </w:p>
        </w:tc>
        <w:tc>
          <w:tcPr>
            <w:tcW w:w="1636"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Tobin</w:t>
            </w:r>
          </w:p>
        </w:tc>
      </w:tr>
      <w:tr w:rsidR="003A244F" w:rsidRPr="002F2F4D" w:rsidTr="000978EF">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3A244F" w:rsidRPr="002F2F4D" w:rsidRDefault="003A244F" w:rsidP="003A244F">
            <w:pPr>
              <w:rPr>
                <w:color w:val="FF0000"/>
              </w:rPr>
            </w:pPr>
            <w:r w:rsidRPr="002F2F4D">
              <w:rPr>
                <w:color w:val="000000"/>
              </w:rPr>
              <w:lastRenderedPageBreak/>
              <w:t xml:space="preserve">RPS7 </w:t>
            </w:r>
          </w:p>
        </w:tc>
        <w:tc>
          <w:tcPr>
            <w:tcW w:w="1779"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forward</w:t>
            </w:r>
          </w:p>
        </w:tc>
        <w:tc>
          <w:tcPr>
            <w:tcW w:w="3670"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GTCCCAGAAGCCGCACTTT</w:t>
            </w:r>
          </w:p>
        </w:tc>
        <w:tc>
          <w:tcPr>
            <w:tcW w:w="1155"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jc w:val="right"/>
              <w:rPr>
                <w:color w:val="000000"/>
              </w:rPr>
            </w:pPr>
            <w:r w:rsidRPr="002F2F4D">
              <w:rPr>
                <w:color w:val="000000"/>
              </w:rPr>
              <w:t>74</w:t>
            </w:r>
          </w:p>
        </w:tc>
        <w:tc>
          <w:tcPr>
            <w:tcW w:w="1636" w:type="dxa"/>
            <w:tcBorders>
              <w:top w:val="nil"/>
              <w:left w:val="nil"/>
              <w:bottom w:val="single" w:sz="4" w:space="0" w:color="auto"/>
              <w:right w:val="single" w:sz="4" w:space="0" w:color="auto"/>
            </w:tcBorders>
            <w:shd w:val="clear" w:color="auto" w:fill="auto"/>
            <w:noWrap/>
            <w:vAlign w:val="bottom"/>
            <w:hideMark/>
          </w:tcPr>
          <w:p w:rsidR="003A244F" w:rsidRPr="002F2F4D" w:rsidRDefault="00F86961" w:rsidP="003A244F">
            <w:pPr>
              <w:rPr>
                <w:color w:val="000000"/>
              </w:rPr>
            </w:pPr>
            <w:r w:rsidRPr="002F2F4D">
              <w:rPr>
                <w:color w:val="000000"/>
              </w:rPr>
              <w:t>(</w:t>
            </w:r>
            <w:r w:rsidR="003A244F" w:rsidRPr="002F2F4D">
              <w:rPr>
                <w:color w:val="000000"/>
              </w:rPr>
              <w:t>Kessler</w:t>
            </w:r>
            <w:r w:rsidRPr="002F2F4D">
              <w:rPr>
                <w:color w:val="000000"/>
              </w:rPr>
              <w:t>,2009)</w:t>
            </w:r>
          </w:p>
        </w:tc>
      </w:tr>
      <w:tr w:rsidR="003A244F" w:rsidRPr="002F2F4D" w:rsidTr="000978EF">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3A244F" w:rsidRPr="002F2F4D" w:rsidRDefault="003A244F" w:rsidP="003A244F">
            <w:pPr>
              <w:rPr>
                <w:color w:val="FF0000"/>
              </w:rPr>
            </w:pPr>
            <w:r w:rsidRPr="002F2F4D">
              <w:rPr>
                <w:color w:val="000000"/>
              </w:rPr>
              <w:t xml:space="preserve">RPS7 </w:t>
            </w:r>
          </w:p>
        </w:tc>
        <w:tc>
          <w:tcPr>
            <w:tcW w:w="1779"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reverse</w:t>
            </w:r>
          </w:p>
        </w:tc>
        <w:tc>
          <w:tcPr>
            <w:tcW w:w="3670"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CACAATCTCGCTCGGGAAAA</w:t>
            </w:r>
          </w:p>
        </w:tc>
        <w:tc>
          <w:tcPr>
            <w:tcW w:w="1155"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jc w:val="right"/>
              <w:rPr>
                <w:color w:val="000000"/>
              </w:rPr>
            </w:pPr>
            <w:r w:rsidRPr="002F2F4D">
              <w:rPr>
                <w:color w:val="000000"/>
              </w:rPr>
              <w:t>74</w:t>
            </w:r>
          </w:p>
        </w:tc>
        <w:tc>
          <w:tcPr>
            <w:tcW w:w="1636" w:type="dxa"/>
            <w:tcBorders>
              <w:top w:val="nil"/>
              <w:left w:val="nil"/>
              <w:bottom w:val="single" w:sz="4" w:space="0" w:color="auto"/>
              <w:right w:val="single" w:sz="4" w:space="0" w:color="auto"/>
            </w:tcBorders>
            <w:shd w:val="clear" w:color="auto" w:fill="auto"/>
            <w:noWrap/>
            <w:vAlign w:val="bottom"/>
            <w:hideMark/>
          </w:tcPr>
          <w:p w:rsidR="003A244F" w:rsidRPr="002F2F4D" w:rsidRDefault="00F86961" w:rsidP="003A244F">
            <w:pPr>
              <w:rPr>
                <w:color w:val="000000"/>
              </w:rPr>
            </w:pPr>
            <w:r w:rsidRPr="002F2F4D">
              <w:rPr>
                <w:color w:val="000000"/>
              </w:rPr>
              <w:t>(</w:t>
            </w:r>
            <w:r w:rsidR="003A244F" w:rsidRPr="002F2F4D">
              <w:rPr>
                <w:color w:val="000000"/>
              </w:rPr>
              <w:t>Kessler</w:t>
            </w:r>
            <w:r w:rsidRPr="002F2F4D">
              <w:rPr>
                <w:color w:val="000000"/>
              </w:rPr>
              <w:t>,2009)</w:t>
            </w:r>
          </w:p>
        </w:tc>
      </w:tr>
      <w:tr w:rsidR="003A244F" w:rsidRPr="002F2F4D" w:rsidTr="000978EF">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3A244F" w:rsidRPr="002F2F4D" w:rsidRDefault="003A244F" w:rsidP="003A244F">
            <w:pPr>
              <w:rPr>
                <w:color w:val="FF0000"/>
              </w:rPr>
            </w:pPr>
            <w:r w:rsidRPr="002F2F4D">
              <w:rPr>
                <w:color w:val="000000"/>
              </w:rPr>
              <w:t>RPS7</w:t>
            </w:r>
            <w:r w:rsidR="002204BF" w:rsidRPr="002F2F4D">
              <w:rPr>
                <w:color w:val="000000"/>
              </w:rPr>
              <w:t xml:space="preserve"> </w:t>
            </w:r>
            <w:r w:rsidR="002204BF" w:rsidRPr="002F2F4D">
              <w:rPr>
                <w:color w:val="FF0000"/>
              </w:rPr>
              <w:t>*</w:t>
            </w:r>
          </w:p>
        </w:tc>
        <w:tc>
          <w:tcPr>
            <w:tcW w:w="1779"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forward</w:t>
            </w:r>
          </w:p>
        </w:tc>
        <w:tc>
          <w:tcPr>
            <w:tcW w:w="3670"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GACGAGTTCGAGTCTGGACAT</w:t>
            </w:r>
          </w:p>
        </w:tc>
        <w:tc>
          <w:tcPr>
            <w:tcW w:w="1155"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jc w:val="right"/>
              <w:rPr>
                <w:color w:val="000000"/>
              </w:rPr>
            </w:pPr>
            <w:r w:rsidRPr="002F2F4D">
              <w:rPr>
                <w:color w:val="000000"/>
              </w:rPr>
              <w:t>90</w:t>
            </w:r>
          </w:p>
        </w:tc>
        <w:tc>
          <w:tcPr>
            <w:tcW w:w="1636"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Tobin</w:t>
            </w:r>
          </w:p>
        </w:tc>
      </w:tr>
      <w:tr w:rsidR="003A244F" w:rsidRPr="002F2F4D" w:rsidTr="000978EF">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3A244F" w:rsidRPr="002F2F4D" w:rsidRDefault="003A244F" w:rsidP="003A244F">
            <w:pPr>
              <w:rPr>
                <w:color w:val="FF0000"/>
              </w:rPr>
            </w:pPr>
            <w:r w:rsidRPr="002F2F4D">
              <w:rPr>
                <w:color w:val="000000"/>
              </w:rPr>
              <w:t>RPS7</w:t>
            </w:r>
            <w:r w:rsidR="002204BF" w:rsidRPr="002F2F4D">
              <w:rPr>
                <w:color w:val="000000"/>
              </w:rPr>
              <w:t xml:space="preserve"> </w:t>
            </w:r>
            <w:r w:rsidR="002204BF" w:rsidRPr="002F2F4D">
              <w:rPr>
                <w:color w:val="FF0000"/>
              </w:rPr>
              <w:t>*</w:t>
            </w:r>
          </w:p>
        </w:tc>
        <w:tc>
          <w:tcPr>
            <w:tcW w:w="1779"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reverse</w:t>
            </w:r>
          </w:p>
        </w:tc>
        <w:tc>
          <w:tcPr>
            <w:tcW w:w="3670"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CGTGATGTTCAGCTCCCTCA</w:t>
            </w:r>
          </w:p>
        </w:tc>
        <w:tc>
          <w:tcPr>
            <w:tcW w:w="1155"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jc w:val="right"/>
              <w:rPr>
                <w:color w:val="000000"/>
              </w:rPr>
            </w:pPr>
            <w:r w:rsidRPr="002F2F4D">
              <w:rPr>
                <w:color w:val="000000"/>
              </w:rPr>
              <w:t>90</w:t>
            </w:r>
          </w:p>
        </w:tc>
        <w:tc>
          <w:tcPr>
            <w:tcW w:w="1636"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Tobin</w:t>
            </w:r>
          </w:p>
        </w:tc>
      </w:tr>
      <w:tr w:rsidR="003A244F" w:rsidRPr="002F2F4D" w:rsidTr="000978EF">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proofErr w:type="spellStart"/>
            <w:r w:rsidRPr="002F2F4D">
              <w:rPr>
                <w:color w:val="000000"/>
              </w:rPr>
              <w:t>Fel</w:t>
            </w:r>
            <w:proofErr w:type="spellEnd"/>
            <w:r w:rsidRPr="002F2F4D">
              <w:rPr>
                <w:color w:val="000000"/>
              </w:rPr>
              <w:t xml:space="preserve"> d 1-1</w:t>
            </w:r>
          </w:p>
        </w:tc>
        <w:tc>
          <w:tcPr>
            <w:tcW w:w="1779"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forward</w:t>
            </w:r>
          </w:p>
        </w:tc>
        <w:tc>
          <w:tcPr>
            <w:tcW w:w="3670"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AAGGATGTTAGACGCAGCCC</w:t>
            </w:r>
          </w:p>
        </w:tc>
        <w:tc>
          <w:tcPr>
            <w:tcW w:w="1155"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jc w:val="right"/>
              <w:rPr>
                <w:color w:val="000000"/>
              </w:rPr>
            </w:pPr>
            <w:r w:rsidRPr="002F2F4D">
              <w:rPr>
                <w:color w:val="000000"/>
              </w:rPr>
              <w:t>89</w:t>
            </w:r>
          </w:p>
        </w:tc>
        <w:tc>
          <w:tcPr>
            <w:tcW w:w="1636"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Tobin</w:t>
            </w:r>
          </w:p>
        </w:tc>
      </w:tr>
      <w:tr w:rsidR="003A244F" w:rsidRPr="002F2F4D" w:rsidTr="000978EF">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proofErr w:type="spellStart"/>
            <w:r w:rsidRPr="002F2F4D">
              <w:rPr>
                <w:color w:val="000000"/>
              </w:rPr>
              <w:t>Fel</w:t>
            </w:r>
            <w:proofErr w:type="spellEnd"/>
            <w:r w:rsidRPr="002F2F4D">
              <w:rPr>
                <w:color w:val="000000"/>
              </w:rPr>
              <w:t xml:space="preserve"> d 1-1</w:t>
            </w:r>
          </w:p>
        </w:tc>
        <w:tc>
          <w:tcPr>
            <w:tcW w:w="1779"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reverse</w:t>
            </w:r>
          </w:p>
        </w:tc>
        <w:tc>
          <w:tcPr>
            <w:tcW w:w="3670"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CAACATCCCTCTTCACGGCT</w:t>
            </w:r>
          </w:p>
        </w:tc>
        <w:tc>
          <w:tcPr>
            <w:tcW w:w="1155"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jc w:val="right"/>
              <w:rPr>
                <w:color w:val="000000"/>
              </w:rPr>
            </w:pPr>
            <w:r w:rsidRPr="002F2F4D">
              <w:rPr>
                <w:color w:val="000000"/>
              </w:rPr>
              <w:t>89</w:t>
            </w:r>
          </w:p>
        </w:tc>
        <w:tc>
          <w:tcPr>
            <w:tcW w:w="1636"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Tobin</w:t>
            </w:r>
          </w:p>
        </w:tc>
      </w:tr>
      <w:tr w:rsidR="003A244F" w:rsidRPr="002F2F4D" w:rsidTr="000978EF">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3A244F" w:rsidRPr="002F2F4D" w:rsidRDefault="003A244F" w:rsidP="003A244F">
            <w:pPr>
              <w:rPr>
                <w:color w:val="FF0000"/>
              </w:rPr>
            </w:pPr>
            <w:proofErr w:type="spellStart"/>
            <w:r w:rsidRPr="002F2F4D">
              <w:rPr>
                <w:color w:val="000000"/>
              </w:rPr>
              <w:t>Fel</w:t>
            </w:r>
            <w:proofErr w:type="spellEnd"/>
            <w:r w:rsidRPr="002F2F4D">
              <w:rPr>
                <w:color w:val="000000"/>
              </w:rPr>
              <w:t xml:space="preserve"> d 1-2 </w:t>
            </w:r>
            <w:r w:rsidRPr="002F2F4D">
              <w:rPr>
                <w:color w:val="FF0000"/>
              </w:rPr>
              <w:t>*</w:t>
            </w:r>
          </w:p>
        </w:tc>
        <w:tc>
          <w:tcPr>
            <w:tcW w:w="1779"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forward</w:t>
            </w:r>
          </w:p>
        </w:tc>
        <w:tc>
          <w:tcPr>
            <w:tcW w:w="3670"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TTGCTACGTGGAGAACGGAC</w:t>
            </w:r>
          </w:p>
        </w:tc>
        <w:tc>
          <w:tcPr>
            <w:tcW w:w="1155"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jc w:val="right"/>
              <w:rPr>
                <w:color w:val="000000"/>
              </w:rPr>
            </w:pPr>
            <w:r w:rsidRPr="002F2F4D">
              <w:rPr>
                <w:color w:val="000000"/>
              </w:rPr>
              <w:t>72</w:t>
            </w:r>
          </w:p>
        </w:tc>
        <w:tc>
          <w:tcPr>
            <w:tcW w:w="1636"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Tobin</w:t>
            </w:r>
          </w:p>
        </w:tc>
      </w:tr>
      <w:tr w:rsidR="003A244F" w:rsidRPr="002F2F4D" w:rsidTr="000978EF">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3A244F" w:rsidRPr="002F2F4D" w:rsidRDefault="003A244F" w:rsidP="003A244F">
            <w:pPr>
              <w:rPr>
                <w:color w:val="FF0000"/>
              </w:rPr>
            </w:pPr>
            <w:proofErr w:type="spellStart"/>
            <w:r w:rsidRPr="002F2F4D">
              <w:rPr>
                <w:color w:val="000000"/>
              </w:rPr>
              <w:t>Fel</w:t>
            </w:r>
            <w:proofErr w:type="spellEnd"/>
            <w:r w:rsidRPr="002F2F4D">
              <w:rPr>
                <w:color w:val="000000"/>
              </w:rPr>
              <w:t xml:space="preserve"> d 1-2 </w:t>
            </w:r>
            <w:r w:rsidRPr="002F2F4D">
              <w:rPr>
                <w:color w:val="FF0000"/>
              </w:rPr>
              <w:t>*</w:t>
            </w:r>
          </w:p>
        </w:tc>
        <w:tc>
          <w:tcPr>
            <w:tcW w:w="1779"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reverse</w:t>
            </w:r>
          </w:p>
        </w:tc>
        <w:tc>
          <w:tcPr>
            <w:tcW w:w="3670"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TTGCTGGAGCTGATGGTTGT</w:t>
            </w:r>
          </w:p>
        </w:tc>
        <w:tc>
          <w:tcPr>
            <w:tcW w:w="1155"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jc w:val="right"/>
              <w:rPr>
                <w:color w:val="000000"/>
              </w:rPr>
            </w:pPr>
            <w:r w:rsidRPr="002F2F4D">
              <w:rPr>
                <w:color w:val="000000"/>
              </w:rPr>
              <w:t>72</w:t>
            </w:r>
          </w:p>
        </w:tc>
        <w:tc>
          <w:tcPr>
            <w:tcW w:w="1636" w:type="dxa"/>
            <w:tcBorders>
              <w:top w:val="nil"/>
              <w:left w:val="nil"/>
              <w:bottom w:val="single" w:sz="4" w:space="0" w:color="auto"/>
              <w:right w:val="single" w:sz="4" w:space="0" w:color="auto"/>
            </w:tcBorders>
            <w:shd w:val="clear" w:color="auto" w:fill="auto"/>
            <w:noWrap/>
            <w:vAlign w:val="bottom"/>
            <w:hideMark/>
          </w:tcPr>
          <w:p w:rsidR="003A244F" w:rsidRPr="002F2F4D" w:rsidRDefault="003A244F" w:rsidP="003A244F">
            <w:pPr>
              <w:rPr>
                <w:color w:val="000000"/>
              </w:rPr>
            </w:pPr>
            <w:r w:rsidRPr="002F2F4D">
              <w:rPr>
                <w:color w:val="000000"/>
              </w:rPr>
              <w:t>Tobin</w:t>
            </w:r>
          </w:p>
        </w:tc>
      </w:tr>
    </w:tbl>
    <w:p w:rsidR="003A244F" w:rsidRPr="002F2F4D" w:rsidRDefault="003A244F" w:rsidP="001739DD"/>
    <w:p w:rsidR="008A3131" w:rsidRPr="002F2F4D" w:rsidRDefault="003A244F" w:rsidP="00F86961">
      <w:pPr>
        <w:jc w:val="center"/>
        <w:rPr>
          <w:i/>
        </w:rPr>
      </w:pPr>
      <w:r w:rsidRPr="002F2F4D">
        <w:rPr>
          <w:i/>
        </w:rPr>
        <w:t xml:space="preserve">Above is a table of all primers </w:t>
      </w:r>
      <w:proofErr w:type="gramStart"/>
      <w:r w:rsidRPr="002F2F4D">
        <w:rPr>
          <w:i/>
        </w:rPr>
        <w:t>tested.</w:t>
      </w:r>
      <w:proofErr w:type="gramEnd"/>
      <w:r w:rsidRPr="002F2F4D">
        <w:rPr>
          <w:i/>
        </w:rPr>
        <w:t xml:space="preserve"> Red asterisks indicate chosen primers continually tested throughout experimentation</w:t>
      </w:r>
      <w:r w:rsidR="00F86961" w:rsidRPr="002F2F4D">
        <w:rPr>
          <w:i/>
        </w:rPr>
        <w:t xml:space="preserve"> for optimal results</w:t>
      </w:r>
      <w:r w:rsidRPr="002F2F4D">
        <w:rPr>
          <w:i/>
        </w:rPr>
        <w:t>.</w:t>
      </w:r>
    </w:p>
    <w:p w:rsidR="008A3131" w:rsidRPr="002F2F4D" w:rsidRDefault="008A3131" w:rsidP="001739DD">
      <w:pPr>
        <w:rPr>
          <w:b/>
        </w:rPr>
      </w:pPr>
    </w:p>
    <w:p w:rsidR="001739DD" w:rsidRPr="002F2F4D" w:rsidRDefault="001739DD" w:rsidP="001739DD">
      <w:pPr>
        <w:rPr>
          <w:b/>
        </w:rPr>
      </w:pPr>
      <w:r w:rsidRPr="002F2F4D">
        <w:rPr>
          <w:b/>
        </w:rPr>
        <w:t xml:space="preserve"> Reverse Transcription:</w:t>
      </w:r>
    </w:p>
    <w:p w:rsidR="001739DD" w:rsidRPr="002F2F4D" w:rsidRDefault="008A3131" w:rsidP="001739DD">
      <w:pPr>
        <w:rPr>
          <w:b/>
        </w:rPr>
      </w:pPr>
      <w:r w:rsidRPr="002F2F4D">
        <w:rPr>
          <w:b/>
        </w:rPr>
        <w:t>Preparation-</w:t>
      </w:r>
    </w:p>
    <w:p w:rsidR="001739DD" w:rsidRPr="002F2F4D" w:rsidRDefault="001739DD" w:rsidP="001739DD">
      <w:r w:rsidRPr="002F2F4D">
        <w:tab/>
        <w:t xml:space="preserve">Immediately after the pooling of samples, preparations for reverse transcription were made. </w:t>
      </w:r>
      <w:r w:rsidR="001A076D">
        <w:t xml:space="preserve">Reverse transcription is the process where mRNA within a sample is transcribed into </w:t>
      </w:r>
      <w:proofErr w:type="spellStart"/>
      <w:r w:rsidR="001A076D">
        <w:t>cDNA</w:t>
      </w:r>
      <w:proofErr w:type="spellEnd"/>
      <w:r w:rsidR="001A076D">
        <w:t xml:space="preserve">. The resulting </w:t>
      </w:r>
      <w:proofErr w:type="spellStart"/>
      <w:r w:rsidR="001A076D">
        <w:t>cDNA</w:t>
      </w:r>
      <w:proofErr w:type="spellEnd"/>
      <w:r w:rsidR="001A076D">
        <w:t xml:space="preserve"> is then used as a template for </w:t>
      </w:r>
      <w:proofErr w:type="spellStart"/>
      <w:r w:rsidR="001A076D">
        <w:t>qPCR</w:t>
      </w:r>
      <w:proofErr w:type="spellEnd"/>
      <w:r w:rsidR="001A076D">
        <w:t xml:space="preserve">. </w:t>
      </w:r>
      <w:r w:rsidRPr="002F2F4D">
        <w:t xml:space="preserve">Throughout the procedure, an </w:t>
      </w:r>
      <w:proofErr w:type="spellStart"/>
      <w:r w:rsidRPr="002F2F4D">
        <w:t>RNase</w:t>
      </w:r>
      <w:proofErr w:type="spellEnd"/>
      <w:r w:rsidRPr="002F2F4D">
        <w:t xml:space="preserve"> free technique was used. A lab coat, goggles, and gloves were </w:t>
      </w:r>
      <w:r w:rsidR="001756D7" w:rsidRPr="002F2F4D">
        <w:t>worn</w:t>
      </w:r>
      <w:r w:rsidRPr="002F2F4D">
        <w:t xml:space="preserve"> for the duration of the experiment and </w:t>
      </w:r>
      <w:proofErr w:type="spellStart"/>
      <w:r w:rsidRPr="002F2F4D">
        <w:t>RNase</w:t>
      </w:r>
      <w:proofErr w:type="spellEnd"/>
      <w:r w:rsidRPr="002F2F4D">
        <w:t xml:space="preserve">-Zap was utilized to clean surfaces, pipets, and gloves throughout experimentation. </w:t>
      </w:r>
    </w:p>
    <w:p w:rsidR="001739DD" w:rsidRPr="002F2F4D" w:rsidRDefault="001739DD" w:rsidP="001739DD">
      <w:r w:rsidRPr="002F2F4D">
        <w:tab/>
        <w:t xml:space="preserve">To prepare for reverse transcription, 10mM </w:t>
      </w:r>
      <w:proofErr w:type="spellStart"/>
      <w:r w:rsidRPr="002F2F4D">
        <w:t>dNTP</w:t>
      </w:r>
      <w:proofErr w:type="spellEnd"/>
      <w:r w:rsidRPr="002F2F4D">
        <w:t>, EDTA,</w:t>
      </w:r>
      <w:r w:rsidR="00F86961" w:rsidRPr="002F2F4D">
        <w:t xml:space="preserve"> </w:t>
      </w:r>
      <w:proofErr w:type="gramStart"/>
      <w:r w:rsidRPr="002F2F4D">
        <w:t>10x buffer</w:t>
      </w:r>
      <w:proofErr w:type="gramEnd"/>
      <w:r w:rsidRPr="002F2F4D">
        <w:t xml:space="preserve">, 5x buffer, and .1 M DTT (all from </w:t>
      </w:r>
      <w:proofErr w:type="spellStart"/>
      <w:r w:rsidRPr="002F2F4D">
        <w:t>Qiagen</w:t>
      </w:r>
      <w:proofErr w:type="spellEnd"/>
      <w:r w:rsidRPr="002F2F4D">
        <w:t>) were taken out of the -20</w:t>
      </w:r>
      <w:r w:rsidR="001756D7" w:rsidRPr="002F2F4D">
        <w:t>º</w:t>
      </w:r>
      <w:r w:rsidRPr="002F2F4D">
        <w:t xml:space="preserve"> </w:t>
      </w:r>
      <w:r w:rsidR="001756D7" w:rsidRPr="002F2F4D">
        <w:t>C</w:t>
      </w:r>
      <w:r w:rsidRPr="002F2F4D">
        <w:t xml:space="preserve"> freezer and set on the bench to thaw. When the reagents were fully thawed, each was </w:t>
      </w:r>
      <w:proofErr w:type="spellStart"/>
      <w:r w:rsidRPr="002F2F4D">
        <w:t>vortexed</w:t>
      </w:r>
      <w:proofErr w:type="spellEnd"/>
      <w:r w:rsidRPr="002F2F4D">
        <w:t>, centrifuged, and put on ice.</w:t>
      </w:r>
      <w:r w:rsidR="001756D7" w:rsidRPr="002F2F4D">
        <w:t xml:space="preserve"> </w:t>
      </w:r>
      <w:r w:rsidRPr="002F2F4D">
        <w:t xml:space="preserve">The primers for the </w:t>
      </w:r>
      <w:r w:rsidR="00F86961" w:rsidRPr="002F2F4D">
        <w:t>genes of interest (</w:t>
      </w:r>
      <w:proofErr w:type="spellStart"/>
      <w:r w:rsidR="00F86961" w:rsidRPr="002F2F4D">
        <w:t>Fel</w:t>
      </w:r>
      <w:proofErr w:type="spellEnd"/>
      <w:r w:rsidR="00F86961" w:rsidRPr="002F2F4D">
        <w:t xml:space="preserve"> d 1-</w:t>
      </w:r>
      <w:r w:rsidRPr="002F2F4D">
        <w:t>2</w:t>
      </w:r>
      <w:r w:rsidR="008A3131" w:rsidRPr="002F2F4D">
        <w:t>,</w:t>
      </w:r>
      <w:r w:rsidRPr="002F2F4D">
        <w:t xml:space="preserve"> Feline GAPDH</w:t>
      </w:r>
      <w:r w:rsidR="008A3131" w:rsidRPr="002F2F4D">
        <w:t>, and/or Feline RPS7</w:t>
      </w:r>
      <w:r w:rsidRPr="002F2F4D">
        <w:t xml:space="preserve">) were also taken from the freezer and set to thaw. The enzymes </w:t>
      </w:r>
      <w:proofErr w:type="spellStart"/>
      <w:r w:rsidRPr="002F2F4D">
        <w:t>RNase</w:t>
      </w:r>
      <w:proofErr w:type="spellEnd"/>
      <w:r w:rsidRPr="002F2F4D">
        <w:t xml:space="preserve"> Out, Super Script III (SSIII), and </w:t>
      </w:r>
      <w:proofErr w:type="spellStart"/>
      <w:r w:rsidRPr="002F2F4D">
        <w:t>Dnase</w:t>
      </w:r>
      <w:proofErr w:type="spellEnd"/>
      <w:r w:rsidRPr="002F2F4D">
        <w:t xml:space="preserve"> Out were left in the freezer until needed.</w:t>
      </w:r>
    </w:p>
    <w:p w:rsidR="001739DD" w:rsidRPr="002F2F4D" w:rsidRDefault="001739DD" w:rsidP="001739DD">
      <w:r w:rsidRPr="002F2F4D">
        <w:t xml:space="preserve"> </w:t>
      </w:r>
      <w:r w:rsidRPr="002F2F4D">
        <w:tab/>
        <w:t>2</w:t>
      </w:r>
      <w:r w:rsidR="008A3131" w:rsidRPr="002F2F4D">
        <w:t>00 µ</w:t>
      </w:r>
      <w:r w:rsidRPr="002F2F4D">
        <w:t xml:space="preserve">l </w:t>
      </w:r>
      <w:proofErr w:type="spellStart"/>
      <w:r w:rsidRPr="002F2F4D">
        <w:t>RNase</w:t>
      </w:r>
      <w:proofErr w:type="spellEnd"/>
      <w:r w:rsidRPr="002F2F4D">
        <w:t>-free tubes were clearly labeled with the RNA sample ID (the cat), the target gene, my initials, negative or positive, and the date. The negative reverse transcription control tubes don’t receive the Super Script III. The utilization of gene specific primers during reverse transcription required both a negative and positive reaction for each cat. Two genes were tested, so each cat required a Feline GAPDH</w:t>
      </w:r>
      <w:r w:rsidR="006A7198" w:rsidRPr="002F2F4D">
        <w:t xml:space="preserve"> or</w:t>
      </w:r>
      <w:r w:rsidR="008A3131" w:rsidRPr="002F2F4D">
        <w:t xml:space="preserve"> RPS7</w:t>
      </w:r>
      <w:r w:rsidRPr="002F2F4D">
        <w:t xml:space="preserve"> negative and positiv</w:t>
      </w:r>
      <w:r w:rsidR="006A7198" w:rsidRPr="002F2F4D">
        <w:t xml:space="preserve">e reaction as well as a </w:t>
      </w:r>
      <w:proofErr w:type="spellStart"/>
      <w:r w:rsidR="006A7198" w:rsidRPr="002F2F4D">
        <w:t>Fel</w:t>
      </w:r>
      <w:proofErr w:type="spellEnd"/>
      <w:r w:rsidR="006A7198" w:rsidRPr="002F2F4D">
        <w:t xml:space="preserve"> d 1-</w:t>
      </w:r>
      <w:r w:rsidRPr="002F2F4D">
        <w:t>2</w:t>
      </w:r>
      <w:r w:rsidR="006A7198" w:rsidRPr="002F2F4D">
        <w:t xml:space="preserve"> negative and positive reaction</w:t>
      </w:r>
      <w:r w:rsidRPr="002F2F4D">
        <w:t>. Essentially</w:t>
      </w:r>
      <w:r w:rsidR="00BB2D6B" w:rsidRPr="002F2F4D">
        <w:t>,</w:t>
      </w:r>
      <w:r w:rsidRPr="002F2F4D">
        <w:t xml:space="preserve"> each cat had four reactions</w:t>
      </w:r>
      <w:r w:rsidR="00BB2D6B" w:rsidRPr="002F2F4D">
        <w:t xml:space="preserve"> per experiment</w:t>
      </w:r>
      <w:r w:rsidRPr="002F2F4D">
        <w:t xml:space="preserve">. </w:t>
      </w:r>
    </w:p>
    <w:p w:rsidR="001739DD" w:rsidRPr="002F2F4D" w:rsidRDefault="001739DD" w:rsidP="001739DD">
      <w:r w:rsidRPr="002F2F4D">
        <w:tab/>
        <w:t xml:space="preserve">When the primers were fully thawed, each was </w:t>
      </w:r>
      <w:proofErr w:type="spellStart"/>
      <w:r w:rsidRPr="002F2F4D">
        <w:t>vortexed</w:t>
      </w:r>
      <w:proofErr w:type="spellEnd"/>
      <w:r w:rsidRPr="002F2F4D">
        <w:t xml:space="preserve"> and c</w:t>
      </w:r>
      <w:r w:rsidR="008A3131" w:rsidRPr="002F2F4D">
        <w:t>entrifuged three times. Then 5 µl forward and 5 µ</w:t>
      </w:r>
      <w:r w:rsidRPr="002F2F4D">
        <w:t xml:space="preserve">l reverse </w:t>
      </w:r>
      <w:r w:rsidR="006A7198" w:rsidRPr="002F2F4D">
        <w:t>primers were added into a 1.7 mL</w:t>
      </w:r>
      <w:r w:rsidRPr="002F2F4D">
        <w:t xml:space="preserve"> </w:t>
      </w:r>
      <w:proofErr w:type="spellStart"/>
      <w:r w:rsidR="008A3131" w:rsidRPr="002F2F4D">
        <w:t>microcentrifuge</w:t>
      </w:r>
      <w:proofErr w:type="spellEnd"/>
      <w:r w:rsidRPr="002F2F4D">
        <w:t xml:space="preserve"> tube labeled with the primer</w:t>
      </w:r>
      <w:r w:rsidR="008A3131" w:rsidRPr="002F2F4D">
        <w:t>’</w:t>
      </w:r>
      <w:r w:rsidRPr="002F2F4D">
        <w:t xml:space="preserve">s name. The primer stock was 100 MM concentration, and the inner primer solution </w:t>
      </w:r>
      <w:r w:rsidR="00BB2D6B" w:rsidRPr="002F2F4D">
        <w:t xml:space="preserve">used for reverse transcription </w:t>
      </w:r>
      <w:r w:rsidRPr="002F2F4D">
        <w:t>must be 50MM. If more inner primer solution was need</w:t>
      </w:r>
      <w:r w:rsidR="008A3131" w:rsidRPr="002F2F4D">
        <w:t>ed for a larger sample size, 5 µ</w:t>
      </w:r>
      <w:r w:rsidRPr="002F2F4D">
        <w:t xml:space="preserve">l more of both forward and reverse primers were added in equal parts until desired volume was obtained. The primer stock was then returned to the freezer and the inner primers were </w:t>
      </w:r>
      <w:proofErr w:type="spellStart"/>
      <w:r w:rsidRPr="002F2F4D">
        <w:t>vortexed</w:t>
      </w:r>
      <w:proofErr w:type="spellEnd"/>
      <w:r w:rsidRPr="002F2F4D">
        <w:t xml:space="preserve"> vigorously and centrifuged three times. The primers were then set on ice.</w:t>
      </w:r>
    </w:p>
    <w:p w:rsidR="001739DD" w:rsidRPr="002F2F4D" w:rsidRDefault="001739DD" w:rsidP="001739DD"/>
    <w:p w:rsidR="001739DD" w:rsidRPr="002F2F4D" w:rsidRDefault="001739DD" w:rsidP="001739DD">
      <w:pPr>
        <w:rPr>
          <w:b/>
        </w:rPr>
      </w:pPr>
      <w:r w:rsidRPr="002F2F4D">
        <w:rPr>
          <w:b/>
        </w:rPr>
        <w:t>Protocol-</w:t>
      </w:r>
    </w:p>
    <w:p w:rsidR="001739DD" w:rsidRPr="002F2F4D" w:rsidRDefault="001739DD" w:rsidP="001739DD">
      <w:r w:rsidRPr="002F2F4D">
        <w:tab/>
        <w:t xml:space="preserve">The saliva samples were </w:t>
      </w:r>
      <w:proofErr w:type="spellStart"/>
      <w:r w:rsidRPr="002F2F4D">
        <w:t>vor</w:t>
      </w:r>
      <w:r w:rsidR="008A3131" w:rsidRPr="002F2F4D">
        <w:t>texed</w:t>
      </w:r>
      <w:proofErr w:type="spellEnd"/>
      <w:r w:rsidR="008A3131" w:rsidRPr="002F2F4D">
        <w:t xml:space="preserve"> and centrifuged at &gt;4,000x</w:t>
      </w:r>
      <w:r w:rsidRPr="002F2F4D">
        <w:t>g three times.</w:t>
      </w:r>
      <w:r w:rsidR="008A3131" w:rsidRPr="002F2F4D">
        <w:t xml:space="preserve"> </w:t>
      </w:r>
      <w:proofErr w:type="gramStart"/>
      <w:r w:rsidR="008A3131" w:rsidRPr="002F2F4D">
        <w:t>12.6 µ</w:t>
      </w:r>
      <w:r w:rsidR="007C4C43" w:rsidRPr="002F2F4D">
        <w:t xml:space="preserve">l </w:t>
      </w:r>
      <w:proofErr w:type="spellStart"/>
      <w:r w:rsidR="007C4C43" w:rsidRPr="002F2F4D">
        <w:t>RNase</w:t>
      </w:r>
      <w:proofErr w:type="spellEnd"/>
      <w:r w:rsidR="007C4C43" w:rsidRPr="002F2F4D">
        <w:t xml:space="preserve"> </w:t>
      </w:r>
      <w:r w:rsidRPr="002F2F4D">
        <w:t>free water</w:t>
      </w:r>
      <w:proofErr w:type="gramEnd"/>
      <w:r w:rsidRPr="002F2F4D">
        <w:t xml:space="preserve"> was the</w:t>
      </w:r>
      <w:r w:rsidR="007C4C43" w:rsidRPr="002F2F4D">
        <w:t>n added to each 200 µ</w:t>
      </w:r>
      <w:r w:rsidRPr="002F2F4D">
        <w:t xml:space="preserve">l </w:t>
      </w:r>
      <w:proofErr w:type="spellStart"/>
      <w:r w:rsidR="007C4C43" w:rsidRPr="002F2F4D">
        <w:t>microcentrifuge</w:t>
      </w:r>
      <w:proofErr w:type="spellEnd"/>
      <w:r w:rsidR="007C4C43" w:rsidRPr="002F2F4D">
        <w:t xml:space="preserve"> tube. Then 4 µ</w:t>
      </w:r>
      <w:r w:rsidRPr="002F2F4D">
        <w:t xml:space="preserve">l of sample were added to the </w:t>
      </w:r>
      <w:proofErr w:type="spellStart"/>
      <w:r w:rsidR="007C4C43" w:rsidRPr="002F2F4D">
        <w:t>microcentrifuge</w:t>
      </w:r>
      <w:proofErr w:type="spellEnd"/>
      <w:r w:rsidRPr="002F2F4D">
        <w:t xml:space="preserve"> tubes according to previous labels. A</w:t>
      </w:r>
      <w:r w:rsidR="007C4C43" w:rsidRPr="002F2F4D">
        <w:t xml:space="preserve"> total starting volume of 16.6 </w:t>
      </w:r>
      <w:r w:rsidR="007C4C43" w:rsidRPr="002F2F4D">
        <w:lastRenderedPageBreak/>
        <w:t>µ</w:t>
      </w:r>
      <w:r w:rsidRPr="002F2F4D">
        <w:t xml:space="preserve">l was achieved for each reaction tube. Excess saliva was discarded in an autoclave and the reactions were </w:t>
      </w:r>
      <w:proofErr w:type="spellStart"/>
      <w:r w:rsidRPr="002F2F4D">
        <w:t>vortexed</w:t>
      </w:r>
      <w:proofErr w:type="spellEnd"/>
      <w:r w:rsidRPr="002F2F4D">
        <w:t xml:space="preserve"> and cent</w:t>
      </w:r>
      <w:r w:rsidR="007C4C43" w:rsidRPr="002F2F4D">
        <w:t>rifuged &gt;4,000x</w:t>
      </w:r>
      <w:r w:rsidRPr="002F2F4D">
        <w:t>g three times.</w:t>
      </w:r>
    </w:p>
    <w:p w:rsidR="001739DD" w:rsidRPr="002F2F4D" w:rsidRDefault="007C4C43" w:rsidP="001739DD">
      <w:r w:rsidRPr="002F2F4D">
        <w:tab/>
        <w:t xml:space="preserve">To each reaction, 1 µl </w:t>
      </w:r>
      <w:proofErr w:type="spellStart"/>
      <w:r w:rsidRPr="002F2F4D">
        <w:t>RNase</w:t>
      </w:r>
      <w:proofErr w:type="spellEnd"/>
      <w:r w:rsidRPr="002F2F4D">
        <w:t xml:space="preserve"> Out, 1.6 µl 10x </w:t>
      </w:r>
      <w:proofErr w:type="spellStart"/>
      <w:r w:rsidRPr="002F2F4D">
        <w:t>DNase</w:t>
      </w:r>
      <w:proofErr w:type="spellEnd"/>
      <w:r w:rsidRPr="002F2F4D">
        <w:t xml:space="preserve"> buffer, and 5 µ</w:t>
      </w:r>
      <w:r w:rsidR="001739DD" w:rsidRPr="002F2F4D">
        <w:t xml:space="preserve">l </w:t>
      </w:r>
      <w:proofErr w:type="spellStart"/>
      <w:r w:rsidR="001739DD" w:rsidRPr="002F2F4D">
        <w:t>DNase</w:t>
      </w:r>
      <w:proofErr w:type="spellEnd"/>
      <w:r w:rsidR="001739DD" w:rsidRPr="002F2F4D">
        <w:t xml:space="preserve"> Out were added. The </w:t>
      </w:r>
      <w:proofErr w:type="spellStart"/>
      <w:r w:rsidR="001739DD" w:rsidRPr="002F2F4D">
        <w:t>DNase</w:t>
      </w:r>
      <w:proofErr w:type="spellEnd"/>
      <w:r w:rsidR="001739DD" w:rsidRPr="002F2F4D">
        <w:t xml:space="preserve"> Out was added last, and the reactions were </w:t>
      </w:r>
      <w:r w:rsidRPr="002F2F4D">
        <w:t xml:space="preserve">quickly </w:t>
      </w:r>
      <w:r w:rsidR="001739DD" w:rsidRPr="002F2F4D">
        <w:t xml:space="preserve">pipetted up and down to mix the reaction. A timer was then set for six minutes and the reactions were incubated at room temperature. During incubation, the </w:t>
      </w:r>
      <w:proofErr w:type="spellStart"/>
      <w:r w:rsidR="001739DD" w:rsidRPr="002F2F4D">
        <w:t>thermocycler</w:t>
      </w:r>
      <w:proofErr w:type="spellEnd"/>
      <w:r w:rsidR="001739DD" w:rsidRPr="002F2F4D">
        <w:t xml:space="preserve"> was turned on and the program “70 Hold” was selec</w:t>
      </w:r>
      <w:r w:rsidRPr="002F2F4D">
        <w:t>ted and set for a volume of 25 µ</w:t>
      </w:r>
      <w:r w:rsidR="001739DD" w:rsidRPr="002F2F4D">
        <w:t>l. Imme</w:t>
      </w:r>
      <w:r w:rsidRPr="002F2F4D">
        <w:t>diately after six minutes, 1.2 µ</w:t>
      </w:r>
      <w:r w:rsidR="001739DD" w:rsidRPr="002F2F4D">
        <w:t xml:space="preserve">l 25mM EDTA was added to each reaction (to inhibit the </w:t>
      </w:r>
      <w:proofErr w:type="spellStart"/>
      <w:r w:rsidR="001739DD" w:rsidRPr="002F2F4D">
        <w:t>DNase</w:t>
      </w:r>
      <w:proofErr w:type="spellEnd"/>
      <w:r w:rsidR="001739DD" w:rsidRPr="002F2F4D">
        <w:t xml:space="preserve"> </w:t>
      </w:r>
      <w:r w:rsidRPr="002F2F4D">
        <w:t>digestion</w:t>
      </w:r>
      <w:r w:rsidR="001739DD" w:rsidRPr="002F2F4D">
        <w:t>) and the tube was then flicked to mix. All reacti</w:t>
      </w:r>
      <w:r w:rsidRPr="002F2F4D">
        <w:t>ons were then centrifuged &gt;4,000x</w:t>
      </w:r>
      <w:r w:rsidR="001739DD" w:rsidRPr="002F2F4D">
        <w:t xml:space="preserve">g. </w:t>
      </w:r>
    </w:p>
    <w:p w:rsidR="001739DD" w:rsidRPr="002F2F4D" w:rsidRDefault="001739DD" w:rsidP="001739DD">
      <w:r w:rsidRPr="002F2F4D">
        <w:tab/>
        <w:t>Next the samples were incu</w:t>
      </w:r>
      <w:r w:rsidR="007C4C43" w:rsidRPr="002F2F4D">
        <w:t xml:space="preserve">bated in the </w:t>
      </w:r>
      <w:proofErr w:type="spellStart"/>
      <w:r w:rsidR="007C4C43" w:rsidRPr="002F2F4D">
        <w:t>thermocycler</w:t>
      </w:r>
      <w:proofErr w:type="spellEnd"/>
      <w:r w:rsidR="007C4C43" w:rsidRPr="002F2F4D">
        <w:t xml:space="preserve"> at 70º C </w:t>
      </w:r>
      <w:r w:rsidRPr="002F2F4D">
        <w:t xml:space="preserve">for five minutes. After incubation the reactions were set on ice for a few minutes </w:t>
      </w:r>
      <w:r w:rsidR="007C4C43" w:rsidRPr="002F2F4D">
        <w:t xml:space="preserve">to cool </w:t>
      </w:r>
      <w:r w:rsidRPr="002F2F4D">
        <w:t>a</w:t>
      </w:r>
      <w:r w:rsidR="007C4C43" w:rsidRPr="002F2F4D">
        <w:t>nd then centrifuged at &gt;4,000x</w:t>
      </w:r>
      <w:r w:rsidRPr="002F2F4D">
        <w:t xml:space="preserve">g to collect any condensation. The </w:t>
      </w:r>
      <w:proofErr w:type="spellStart"/>
      <w:r w:rsidRPr="002F2F4D">
        <w:t>thermocylcer</w:t>
      </w:r>
      <w:proofErr w:type="spellEnd"/>
      <w:r w:rsidRPr="002F2F4D">
        <w:t xml:space="preserve"> was then reset to “70 Hold” once more.</w:t>
      </w:r>
    </w:p>
    <w:p w:rsidR="001739DD" w:rsidRPr="002F2F4D" w:rsidRDefault="007C4C43" w:rsidP="001739DD">
      <w:r w:rsidRPr="002F2F4D">
        <w:tab/>
        <w:t>2 µ</w:t>
      </w:r>
      <w:r w:rsidR="006A7198" w:rsidRPr="002F2F4D">
        <w:t>l of inner primer were</w:t>
      </w:r>
      <w:r w:rsidR="001739DD" w:rsidRPr="002F2F4D">
        <w:t xml:space="preserve"> then added to each sample. Feline GAPDH</w:t>
      </w:r>
      <w:r w:rsidRPr="002F2F4D">
        <w:t xml:space="preserve"> or RPS7</w:t>
      </w:r>
      <w:r w:rsidR="001739DD" w:rsidRPr="002F2F4D">
        <w:t xml:space="preserve"> primer was added to its sp</w:t>
      </w:r>
      <w:r w:rsidRPr="002F2F4D">
        <w:t xml:space="preserve">ecified tubes and </w:t>
      </w:r>
      <w:proofErr w:type="spellStart"/>
      <w:r w:rsidRPr="002F2F4D">
        <w:t>Fel</w:t>
      </w:r>
      <w:proofErr w:type="spellEnd"/>
      <w:r w:rsidRPr="002F2F4D">
        <w:t xml:space="preserve"> d 1-</w:t>
      </w:r>
      <w:r w:rsidR="001739DD" w:rsidRPr="002F2F4D">
        <w:t xml:space="preserve">2 was added to its corresponding tubes. </w:t>
      </w:r>
      <w:r w:rsidRPr="002F2F4D">
        <w:t>It’s</w:t>
      </w:r>
      <w:r w:rsidR="001739DD" w:rsidRPr="002F2F4D">
        <w:t xml:space="preserve"> important to match up the correct primer with its a</w:t>
      </w:r>
      <w:r w:rsidRPr="002F2F4D">
        <w:t>llocated labeled tubes. Then 1 µ</w:t>
      </w:r>
      <w:r w:rsidR="001739DD" w:rsidRPr="002F2F4D">
        <w:t xml:space="preserve">l 10mM </w:t>
      </w:r>
      <w:proofErr w:type="spellStart"/>
      <w:r w:rsidR="001739DD" w:rsidRPr="002F2F4D">
        <w:t>dNTP</w:t>
      </w:r>
      <w:proofErr w:type="spellEnd"/>
      <w:r w:rsidR="001739DD" w:rsidRPr="002F2F4D">
        <w:t xml:space="preserve"> was added to each reaction, and tubes were then </w:t>
      </w:r>
      <w:proofErr w:type="spellStart"/>
      <w:r w:rsidR="001739DD" w:rsidRPr="002F2F4D">
        <w:t>vor</w:t>
      </w:r>
      <w:r w:rsidRPr="002F2F4D">
        <w:t>texed</w:t>
      </w:r>
      <w:proofErr w:type="spellEnd"/>
      <w:r w:rsidRPr="002F2F4D">
        <w:t xml:space="preserve"> and centrifuged at &gt;4,000x</w:t>
      </w:r>
      <w:r w:rsidR="001739DD" w:rsidRPr="002F2F4D">
        <w:t xml:space="preserve">g.  Samples were then incubated once again in the </w:t>
      </w:r>
      <w:proofErr w:type="spellStart"/>
      <w:r w:rsidR="001739DD" w:rsidRPr="002F2F4D">
        <w:t>thermocycler</w:t>
      </w:r>
      <w:proofErr w:type="spellEnd"/>
      <w:r w:rsidR="001739DD" w:rsidRPr="002F2F4D">
        <w:t xml:space="preserve"> for five minutes. Reactions were put on ice for several minutes, and then centrifuged once more. </w:t>
      </w:r>
    </w:p>
    <w:p w:rsidR="001739DD" w:rsidRPr="002F2F4D" w:rsidRDefault="001739DD" w:rsidP="001739DD">
      <w:r w:rsidRPr="002F2F4D">
        <w:tab/>
        <w:t xml:space="preserve">While the reactions incubated in the </w:t>
      </w:r>
      <w:proofErr w:type="spellStart"/>
      <w:r w:rsidRPr="002F2F4D">
        <w:t>thermocly</w:t>
      </w:r>
      <w:r w:rsidR="00BB2D6B" w:rsidRPr="002F2F4D">
        <w:t>cler</w:t>
      </w:r>
      <w:proofErr w:type="spellEnd"/>
      <w:r w:rsidR="00BB2D6B" w:rsidRPr="002F2F4D">
        <w:t>, a mix was made in a 1.7 mL</w:t>
      </w:r>
      <w:r w:rsidRPr="002F2F4D">
        <w:t xml:space="preserve"> </w:t>
      </w:r>
      <w:proofErr w:type="spellStart"/>
      <w:r w:rsidR="007C4C43" w:rsidRPr="002F2F4D">
        <w:t>microcentrifuge</w:t>
      </w:r>
      <w:proofErr w:type="spellEnd"/>
      <w:r w:rsidR="007C4C43" w:rsidRPr="002F2F4D">
        <w:t xml:space="preserve"> tube</w:t>
      </w:r>
      <w:r w:rsidRPr="002F2F4D">
        <w:t>. The number of reactions (plus one extra for pip</w:t>
      </w:r>
      <w:r w:rsidR="007C4C43" w:rsidRPr="002F2F4D">
        <w:t xml:space="preserve">et error) were multiplied by 6 µl 5x RT buffer, 1 µl </w:t>
      </w:r>
      <w:proofErr w:type="spellStart"/>
      <w:r w:rsidR="007C4C43" w:rsidRPr="002F2F4D">
        <w:t>RNase</w:t>
      </w:r>
      <w:proofErr w:type="spellEnd"/>
      <w:r w:rsidR="007C4C43" w:rsidRPr="002F2F4D">
        <w:t xml:space="preserve"> Out, and 1 µ</w:t>
      </w:r>
      <w:r w:rsidRPr="002F2F4D">
        <w:t xml:space="preserve">l .1 M DTT. The mix was then </w:t>
      </w:r>
      <w:proofErr w:type="spellStart"/>
      <w:r w:rsidRPr="002F2F4D">
        <w:t>vortexed</w:t>
      </w:r>
      <w:proofErr w:type="spellEnd"/>
      <w:r w:rsidRPr="002F2F4D">
        <w:t xml:space="preserve"> and c</w:t>
      </w:r>
      <w:r w:rsidR="007C4C43" w:rsidRPr="002F2F4D">
        <w:t>entrifuged three times. Then 8 µ</w:t>
      </w:r>
      <w:r w:rsidRPr="002F2F4D">
        <w:t xml:space="preserve">l of the mix was </w:t>
      </w:r>
      <w:r w:rsidR="007C4C43" w:rsidRPr="002F2F4D">
        <w:t>added to each reaction. Next 1 µ</w:t>
      </w:r>
      <w:r w:rsidRPr="002F2F4D">
        <w:t xml:space="preserve">l SSIII was added to the positive reactions only. It is very important not </w:t>
      </w:r>
      <w:r w:rsidR="006A7198" w:rsidRPr="002F2F4D">
        <w:t xml:space="preserve">to </w:t>
      </w:r>
      <w:r w:rsidRPr="002F2F4D">
        <w:t xml:space="preserve">add the SSIII </w:t>
      </w:r>
      <w:r w:rsidR="006A7198" w:rsidRPr="002F2F4D">
        <w:t xml:space="preserve">to </w:t>
      </w:r>
      <w:r w:rsidRPr="002F2F4D">
        <w:t xml:space="preserve">the </w:t>
      </w:r>
      <w:r w:rsidR="007C4C43" w:rsidRPr="002F2F4D">
        <w:t>n</w:t>
      </w:r>
      <w:r w:rsidRPr="002F2F4D">
        <w:t xml:space="preserve">egative controls so they do not become </w:t>
      </w:r>
      <w:proofErr w:type="spellStart"/>
      <w:r w:rsidRPr="002F2F4D">
        <w:t>cDN</w:t>
      </w:r>
      <w:r w:rsidR="00BB2D6B" w:rsidRPr="002F2F4D">
        <w:t>A</w:t>
      </w:r>
      <w:proofErr w:type="spellEnd"/>
      <w:r w:rsidR="005D0E17" w:rsidRPr="002F2F4D">
        <w:t xml:space="preserve">. Then 1 µl of </w:t>
      </w:r>
      <w:proofErr w:type="spellStart"/>
      <w:r w:rsidR="005D0E17" w:rsidRPr="002F2F4D">
        <w:t>RNase</w:t>
      </w:r>
      <w:proofErr w:type="spellEnd"/>
      <w:r w:rsidR="005D0E17" w:rsidRPr="002F2F4D">
        <w:t xml:space="preserve"> </w:t>
      </w:r>
      <w:r w:rsidRPr="002F2F4D">
        <w:t xml:space="preserve">free water was added to negative reactions only to make up for the volume difference. The samples were then </w:t>
      </w:r>
      <w:proofErr w:type="spellStart"/>
      <w:r w:rsidRPr="002F2F4D">
        <w:t>vortexed</w:t>
      </w:r>
      <w:proofErr w:type="spellEnd"/>
      <w:r w:rsidRPr="002F2F4D">
        <w:t xml:space="preserve"> and centrifug</w:t>
      </w:r>
      <w:r w:rsidR="005D0E17" w:rsidRPr="002F2F4D">
        <w:t>ed at &gt;4,000x</w:t>
      </w:r>
      <w:r w:rsidRPr="002F2F4D">
        <w:t xml:space="preserve">g and incubated in the </w:t>
      </w:r>
      <w:proofErr w:type="spellStart"/>
      <w:r w:rsidRPr="002F2F4D">
        <w:t>thermocycler</w:t>
      </w:r>
      <w:proofErr w:type="spellEnd"/>
      <w:r w:rsidRPr="002F2F4D">
        <w:t xml:space="preserve"> under the prog</w:t>
      </w:r>
      <w:r w:rsidR="00BB2D6B" w:rsidRPr="002F2F4D">
        <w:t>ram “RT 50” (volume set for 40 µ</w:t>
      </w:r>
      <w:r w:rsidRPr="002F2F4D">
        <w:t>l). The reactions then incubated for abo</w:t>
      </w:r>
      <w:r w:rsidR="005D0E17" w:rsidRPr="002F2F4D">
        <w:t>ut an hour. In the program “RT 5</w:t>
      </w:r>
      <w:r w:rsidRPr="002F2F4D">
        <w:t>0” incubation temperatures are as follows: 50</w:t>
      </w:r>
      <w:r w:rsidR="005D0E17" w:rsidRPr="002F2F4D">
        <w:t>º</w:t>
      </w:r>
      <w:r w:rsidRPr="002F2F4D">
        <w:t xml:space="preserve"> C for 50 minutes, 85</w:t>
      </w:r>
      <w:r w:rsidR="005D0E17" w:rsidRPr="002F2F4D">
        <w:t>º</w:t>
      </w:r>
      <w:r w:rsidRPr="002F2F4D">
        <w:t xml:space="preserve"> C for 5 minutes, and 4</w:t>
      </w:r>
      <w:r w:rsidR="005D0E17" w:rsidRPr="002F2F4D">
        <w:t>º</w:t>
      </w:r>
      <w:r w:rsidRPr="002F2F4D">
        <w:t xml:space="preserve"> C until samples are removed for further experimentation. </w:t>
      </w:r>
      <w:r w:rsidR="005D0E17" w:rsidRPr="002F2F4D">
        <w:t xml:space="preserve">The </w:t>
      </w:r>
      <w:r w:rsidRPr="002F2F4D">
        <w:t>4</w:t>
      </w:r>
      <w:r w:rsidR="005D0E17" w:rsidRPr="002F2F4D">
        <w:t>º</w:t>
      </w:r>
      <w:r w:rsidRPr="002F2F4D">
        <w:t xml:space="preserve"> C </w:t>
      </w:r>
      <w:r w:rsidR="005D0E17" w:rsidRPr="002F2F4D">
        <w:t xml:space="preserve">mode </w:t>
      </w:r>
      <w:r w:rsidRPr="002F2F4D">
        <w:t>acts as a freezer to preserve the samples. Samples are then stored in the -20</w:t>
      </w:r>
      <w:r w:rsidR="005D0E17" w:rsidRPr="002F2F4D">
        <w:t>º</w:t>
      </w:r>
      <w:r w:rsidRPr="002F2F4D">
        <w:t xml:space="preserve"> C freezer.</w:t>
      </w:r>
    </w:p>
    <w:p w:rsidR="004D4DAA" w:rsidRDefault="004D4DAA" w:rsidP="001739DD">
      <w:r>
        <w:t xml:space="preserve"> </w:t>
      </w:r>
      <w:r>
        <w:tab/>
        <w:t>The unique aspect of the modified reverse transcription developed in this study is the low sample volume required for experimentation. Only 4 µL of feline saliva is needed for analysis, whereas ELISA technology requires hundreds of microliters if not milliliters of starting sample.</w:t>
      </w:r>
    </w:p>
    <w:p w:rsidR="001739DD" w:rsidRPr="002F2F4D" w:rsidRDefault="004D4DAA" w:rsidP="001739DD">
      <w:r>
        <w:t xml:space="preserve"> </w:t>
      </w:r>
    </w:p>
    <w:p w:rsidR="001739DD" w:rsidRPr="002F2F4D" w:rsidRDefault="001739DD" w:rsidP="001739DD">
      <w:pPr>
        <w:rPr>
          <w:b/>
        </w:rPr>
      </w:pPr>
      <w:proofErr w:type="gramStart"/>
      <w:r w:rsidRPr="002F2F4D">
        <w:rPr>
          <w:b/>
        </w:rPr>
        <w:t>quantitative</w:t>
      </w:r>
      <w:proofErr w:type="gramEnd"/>
      <w:r w:rsidRPr="002F2F4D">
        <w:rPr>
          <w:b/>
        </w:rPr>
        <w:t xml:space="preserve"> Polymerase Chain Reaction (</w:t>
      </w:r>
      <w:proofErr w:type="spellStart"/>
      <w:r w:rsidRPr="002F2F4D">
        <w:rPr>
          <w:b/>
        </w:rPr>
        <w:t>qPCR</w:t>
      </w:r>
      <w:proofErr w:type="spellEnd"/>
      <w:r w:rsidRPr="002F2F4D">
        <w:rPr>
          <w:b/>
        </w:rPr>
        <w:t>):</w:t>
      </w:r>
    </w:p>
    <w:p w:rsidR="001739DD" w:rsidRPr="002F2F4D" w:rsidRDefault="005D0E17" w:rsidP="001739DD">
      <w:pPr>
        <w:rPr>
          <w:b/>
        </w:rPr>
      </w:pPr>
      <w:r w:rsidRPr="002F2F4D">
        <w:rPr>
          <w:b/>
        </w:rPr>
        <w:t>Preparation</w:t>
      </w:r>
      <w:r w:rsidR="00BB2D6B" w:rsidRPr="002F2F4D">
        <w:rPr>
          <w:b/>
        </w:rPr>
        <w:t>-</w:t>
      </w:r>
      <w:r w:rsidR="001739DD" w:rsidRPr="002F2F4D">
        <w:br/>
      </w:r>
      <w:r w:rsidR="001739DD" w:rsidRPr="002F2F4D">
        <w:tab/>
      </w:r>
      <w:proofErr w:type="spellStart"/>
      <w:r w:rsidR="001A076D">
        <w:t>qPCR</w:t>
      </w:r>
      <w:proofErr w:type="spellEnd"/>
      <w:r w:rsidR="001A076D">
        <w:t xml:space="preserve"> is the process where </w:t>
      </w:r>
      <w:proofErr w:type="spellStart"/>
      <w:r w:rsidR="001A076D">
        <w:t>cDNA</w:t>
      </w:r>
      <w:proofErr w:type="spellEnd"/>
      <w:r w:rsidR="001A076D">
        <w:t xml:space="preserve"> is amplified within the </w:t>
      </w:r>
      <w:proofErr w:type="spellStart"/>
      <w:r w:rsidR="001A076D">
        <w:t>qPCR</w:t>
      </w:r>
      <w:proofErr w:type="spellEnd"/>
      <w:r w:rsidR="001A076D">
        <w:t xml:space="preserve"> instrument and specific gene expression is quantified using a fluorescent dye called SYBR Green. </w:t>
      </w:r>
      <w:proofErr w:type="spellStart"/>
      <w:proofErr w:type="gramStart"/>
      <w:r w:rsidR="001739DD" w:rsidRPr="002F2F4D">
        <w:t>cDNA</w:t>
      </w:r>
      <w:proofErr w:type="spellEnd"/>
      <w:proofErr w:type="gramEnd"/>
      <w:r w:rsidR="001739DD" w:rsidRPr="002F2F4D">
        <w:t xml:space="preserve"> was taken from the -20</w:t>
      </w:r>
      <w:r w:rsidRPr="002F2F4D">
        <w:t>º</w:t>
      </w:r>
      <w:r w:rsidR="001739DD" w:rsidRPr="002F2F4D">
        <w:t xml:space="preserve"> C freezer and set on the bench top to </w:t>
      </w:r>
      <w:r w:rsidRPr="002F2F4D">
        <w:t>thaw. Diluted primer mixes (10 µl forward</w:t>
      </w:r>
      <w:r w:rsidR="00BB2D6B" w:rsidRPr="002F2F4D">
        <w:t xml:space="preserve"> primer</w:t>
      </w:r>
      <w:r w:rsidRPr="002F2F4D">
        <w:t>, 10 µ</w:t>
      </w:r>
      <w:r w:rsidR="001739DD" w:rsidRPr="002F2F4D">
        <w:t>l reverse</w:t>
      </w:r>
      <w:r w:rsidR="00BB2D6B" w:rsidRPr="002F2F4D">
        <w:t xml:space="preserve"> primer</w:t>
      </w:r>
      <w:r w:rsidR="001739DD" w:rsidRPr="002F2F4D">
        <w:t xml:space="preserve">, </w:t>
      </w:r>
      <w:proofErr w:type="gramStart"/>
      <w:r w:rsidRPr="002F2F4D">
        <w:t xml:space="preserve">80 µl </w:t>
      </w:r>
      <w:proofErr w:type="spellStart"/>
      <w:r w:rsidRPr="002F2F4D">
        <w:t>RNase</w:t>
      </w:r>
      <w:proofErr w:type="spellEnd"/>
      <w:r w:rsidRPr="002F2F4D">
        <w:t xml:space="preserve"> </w:t>
      </w:r>
      <w:r w:rsidR="001739DD" w:rsidRPr="002F2F4D">
        <w:t>free water</w:t>
      </w:r>
      <w:r w:rsidRPr="002F2F4D">
        <w:t>-</w:t>
      </w:r>
      <w:proofErr w:type="gramEnd"/>
      <w:r w:rsidRPr="002F2F4D">
        <w:t xml:space="preserve"> all </w:t>
      </w:r>
      <w:proofErr w:type="spellStart"/>
      <w:r w:rsidRPr="002F2F4D">
        <w:t>vortexed</w:t>
      </w:r>
      <w:proofErr w:type="spellEnd"/>
      <w:r w:rsidRPr="002F2F4D">
        <w:t xml:space="preserve"> and centrifuged three times</w:t>
      </w:r>
      <w:r w:rsidR="001739DD" w:rsidRPr="002F2F4D">
        <w:t>) were also set</w:t>
      </w:r>
      <w:r w:rsidRPr="002F2F4D">
        <w:t xml:space="preserve"> on the bench top to thaw. 200 µ</w:t>
      </w:r>
      <w:r w:rsidR="001739DD" w:rsidRPr="002F2F4D">
        <w:t xml:space="preserve">l </w:t>
      </w:r>
      <w:proofErr w:type="spellStart"/>
      <w:r w:rsidRPr="002F2F4D">
        <w:t>microcentrifuge</w:t>
      </w:r>
      <w:proofErr w:type="spellEnd"/>
      <w:r w:rsidR="001739DD" w:rsidRPr="002F2F4D">
        <w:t xml:space="preserve"> tubes were labeled with the test subject, gene of interest, negative or positive, and the date. Two 1.7 mL tubes were labeled as “</w:t>
      </w:r>
      <w:proofErr w:type="spellStart"/>
      <w:r w:rsidR="001739DD" w:rsidRPr="002F2F4D">
        <w:t>Fel</w:t>
      </w:r>
      <w:proofErr w:type="spellEnd"/>
      <w:r w:rsidR="001739DD" w:rsidRPr="002F2F4D">
        <w:t xml:space="preserve"> d 1 mix” and “GAPDH mix”</w:t>
      </w:r>
      <w:r w:rsidR="00BB2D6B" w:rsidRPr="002F2F4D">
        <w:t xml:space="preserve"> or “RPS7 mix”</w:t>
      </w:r>
      <w:r w:rsidR="001739DD" w:rsidRPr="002F2F4D">
        <w:t xml:space="preserve">. </w:t>
      </w:r>
    </w:p>
    <w:p w:rsidR="001739DD" w:rsidRPr="002F2F4D" w:rsidRDefault="001739DD" w:rsidP="001739DD">
      <w:pPr>
        <w:ind w:firstLine="720"/>
      </w:pPr>
      <w:r w:rsidRPr="002F2F4D">
        <w:t xml:space="preserve">Once the </w:t>
      </w:r>
      <w:proofErr w:type="spellStart"/>
      <w:r w:rsidRPr="002F2F4D">
        <w:t>cDNA</w:t>
      </w:r>
      <w:proofErr w:type="spellEnd"/>
      <w:r w:rsidRPr="002F2F4D">
        <w:t xml:space="preserve"> completely thawed, all samples were centrifuged at </w:t>
      </w:r>
      <w:r w:rsidR="00BB2D6B" w:rsidRPr="002F2F4D">
        <w:t>&gt;</w:t>
      </w:r>
      <w:r w:rsidRPr="002F2F4D">
        <w:t>4,000</w:t>
      </w:r>
      <w:r w:rsidR="005D0E17" w:rsidRPr="002F2F4D">
        <w:t xml:space="preserve">xg and </w:t>
      </w:r>
      <w:proofErr w:type="spellStart"/>
      <w:r w:rsidR="005D0E17" w:rsidRPr="002F2F4D">
        <w:t>vortexed</w:t>
      </w:r>
      <w:proofErr w:type="spellEnd"/>
      <w:r w:rsidR="005D0E17" w:rsidRPr="002F2F4D">
        <w:t xml:space="preserve"> three times. 4 µ</w:t>
      </w:r>
      <w:r w:rsidRPr="002F2F4D">
        <w:t xml:space="preserve">l of </w:t>
      </w:r>
      <w:proofErr w:type="spellStart"/>
      <w:r w:rsidRPr="002F2F4D">
        <w:t>cDNA</w:t>
      </w:r>
      <w:proofErr w:type="spellEnd"/>
      <w:r w:rsidR="006A7198" w:rsidRPr="002F2F4D">
        <w:t xml:space="preserve"> were</w:t>
      </w:r>
      <w:r w:rsidRPr="002F2F4D">
        <w:t xml:space="preserve"> then pipetted into corresponding tubes according to </w:t>
      </w:r>
      <w:r w:rsidRPr="002F2F4D">
        <w:lastRenderedPageBreak/>
        <w:t xml:space="preserve">labels. </w:t>
      </w:r>
      <w:r w:rsidR="005D0E17" w:rsidRPr="002F2F4D">
        <w:t>36 µ</w:t>
      </w:r>
      <w:r w:rsidRPr="002F2F4D">
        <w:t>l o</w:t>
      </w:r>
      <w:r w:rsidR="005D0E17" w:rsidRPr="002F2F4D">
        <w:t xml:space="preserve">f </w:t>
      </w:r>
      <w:proofErr w:type="spellStart"/>
      <w:r w:rsidR="005D0E17" w:rsidRPr="002F2F4D">
        <w:t>RNase</w:t>
      </w:r>
      <w:proofErr w:type="spellEnd"/>
      <w:r w:rsidR="005D0E17" w:rsidRPr="002F2F4D">
        <w:t xml:space="preserve"> </w:t>
      </w:r>
      <w:r w:rsidR="006A7198" w:rsidRPr="002F2F4D">
        <w:t>free water were</w:t>
      </w:r>
      <w:r w:rsidRPr="002F2F4D">
        <w:t xml:space="preserve"> then added to each sample. </w:t>
      </w:r>
      <w:proofErr w:type="spellStart"/>
      <w:proofErr w:type="gramStart"/>
      <w:r w:rsidRPr="002F2F4D">
        <w:t>cDNA</w:t>
      </w:r>
      <w:proofErr w:type="spellEnd"/>
      <w:proofErr w:type="gramEnd"/>
      <w:r w:rsidRPr="002F2F4D">
        <w:t xml:space="preserve"> was returned to the freezer and the samples were centrifuged at </w:t>
      </w:r>
      <w:r w:rsidR="00BB2D6B" w:rsidRPr="002F2F4D">
        <w:t>&gt;</w:t>
      </w:r>
      <w:r w:rsidRPr="002F2F4D">
        <w:t xml:space="preserve">4,000xg and </w:t>
      </w:r>
      <w:proofErr w:type="spellStart"/>
      <w:r w:rsidRPr="002F2F4D">
        <w:t>vortexed</w:t>
      </w:r>
      <w:proofErr w:type="spellEnd"/>
      <w:r w:rsidRPr="002F2F4D">
        <w:t xml:space="preserve"> three times once again.</w:t>
      </w:r>
    </w:p>
    <w:p w:rsidR="001739DD" w:rsidRPr="002F2F4D" w:rsidRDefault="001739DD" w:rsidP="001739DD">
      <w:pPr>
        <w:ind w:firstLine="720"/>
      </w:pPr>
      <w:r w:rsidRPr="002F2F4D">
        <w:t xml:space="preserve">The </w:t>
      </w:r>
      <w:proofErr w:type="spellStart"/>
      <w:r w:rsidRPr="002F2F4D">
        <w:t>qPCR</w:t>
      </w:r>
      <w:proofErr w:type="spellEnd"/>
      <w:r w:rsidRPr="002F2F4D">
        <w:t xml:space="preserve"> primer mixes were then m</w:t>
      </w:r>
      <w:r w:rsidR="005D0E17" w:rsidRPr="002F2F4D">
        <w:t>ade according to this ratio: 5 µl SYBR Green, 0.5 µ</w:t>
      </w:r>
      <w:r w:rsidRPr="002F2F4D">
        <w:t>l p</w:t>
      </w:r>
      <w:r w:rsidR="005D0E17" w:rsidRPr="002F2F4D">
        <w:t xml:space="preserve">rimer, and 1.5 µl </w:t>
      </w:r>
      <w:proofErr w:type="spellStart"/>
      <w:r w:rsidR="005D0E17" w:rsidRPr="002F2F4D">
        <w:t>Rnase</w:t>
      </w:r>
      <w:proofErr w:type="spellEnd"/>
      <w:r w:rsidR="005D0E17" w:rsidRPr="002F2F4D">
        <w:t xml:space="preserve"> </w:t>
      </w:r>
      <w:r w:rsidRPr="002F2F4D">
        <w:t xml:space="preserve">free water. A primer mix was created for each gene of interest multiplying the ingredients by the number of reactions plus one extra. For example, if there were 22 reactions for </w:t>
      </w:r>
      <w:proofErr w:type="spellStart"/>
      <w:r w:rsidRPr="002F2F4D">
        <w:t>Fel</w:t>
      </w:r>
      <w:proofErr w:type="spellEnd"/>
      <w:r w:rsidRPr="002F2F4D">
        <w:t xml:space="preserve"> d 1, you would multiply each ingredient of the primer mix by 23 (including one extra portion for pipet error). Once primer mixes were made, each was centrifuged at </w:t>
      </w:r>
      <w:r w:rsidR="00BB2D6B" w:rsidRPr="002F2F4D">
        <w:t>&gt;</w:t>
      </w:r>
      <w:r w:rsidRPr="002F2F4D">
        <w:t xml:space="preserve">4,000xg and </w:t>
      </w:r>
      <w:proofErr w:type="spellStart"/>
      <w:r w:rsidRPr="002F2F4D">
        <w:t>vortexed</w:t>
      </w:r>
      <w:proofErr w:type="spellEnd"/>
      <w:r w:rsidRPr="002F2F4D">
        <w:t xml:space="preserve"> three times. The diluted primers were then returned to the freezer.</w:t>
      </w:r>
      <w:r w:rsidR="005D0E17" w:rsidRPr="002F2F4D">
        <w:t xml:space="preserve"> It’s important to note that diluted primers are used during </w:t>
      </w:r>
      <w:proofErr w:type="spellStart"/>
      <w:r w:rsidR="005D0E17" w:rsidRPr="002F2F4D">
        <w:t>qPCR</w:t>
      </w:r>
      <w:proofErr w:type="spellEnd"/>
      <w:r w:rsidR="005D0E17" w:rsidRPr="002F2F4D">
        <w:t xml:space="preserve"> and primer stock is used during RT.</w:t>
      </w:r>
    </w:p>
    <w:p w:rsidR="001739DD" w:rsidRPr="002F2F4D" w:rsidRDefault="001739DD" w:rsidP="001739DD">
      <w:pPr>
        <w:ind w:firstLine="720"/>
      </w:pPr>
    </w:p>
    <w:p w:rsidR="001739DD" w:rsidRPr="002F2F4D" w:rsidRDefault="001739DD" w:rsidP="001739DD">
      <w:pPr>
        <w:rPr>
          <w:b/>
        </w:rPr>
      </w:pPr>
      <w:proofErr w:type="spellStart"/>
      <w:proofErr w:type="gramStart"/>
      <w:r w:rsidRPr="002F2F4D">
        <w:rPr>
          <w:b/>
        </w:rPr>
        <w:t>qPCR</w:t>
      </w:r>
      <w:proofErr w:type="spellEnd"/>
      <w:proofErr w:type="gramEnd"/>
      <w:r w:rsidRPr="002F2F4D">
        <w:rPr>
          <w:b/>
        </w:rPr>
        <w:t>:</w:t>
      </w:r>
    </w:p>
    <w:p w:rsidR="00AD35C6" w:rsidRPr="002F2F4D" w:rsidRDefault="001739DD" w:rsidP="001739DD">
      <w:r w:rsidRPr="002F2F4D">
        <w:tab/>
        <w:t xml:space="preserve">Before starting </w:t>
      </w:r>
      <w:proofErr w:type="spellStart"/>
      <w:r w:rsidRPr="002F2F4D">
        <w:t>qPCR</w:t>
      </w:r>
      <w:proofErr w:type="spellEnd"/>
      <w:r w:rsidRPr="002F2F4D">
        <w:t xml:space="preserve">, a diagram of the </w:t>
      </w:r>
      <w:proofErr w:type="spellStart"/>
      <w:r w:rsidRPr="002F2F4D">
        <w:t>qPCR</w:t>
      </w:r>
      <w:proofErr w:type="spellEnd"/>
      <w:r w:rsidRPr="002F2F4D">
        <w:t xml:space="preserve"> plate was drawn in the lab book to map out the design of the plate. The labeled plate design was then referred to if necessary while pipetting the plate.</w:t>
      </w:r>
    </w:p>
    <w:p w:rsidR="001739DD" w:rsidRPr="002F2F4D" w:rsidRDefault="001739DD" w:rsidP="001739DD">
      <w:pPr>
        <w:ind w:firstLine="720"/>
      </w:pPr>
      <w:r w:rsidRPr="002F2F4D">
        <w:t xml:space="preserve">  A 96 well </w:t>
      </w:r>
      <w:proofErr w:type="spellStart"/>
      <w:r w:rsidRPr="002F2F4D">
        <w:t>qPCR</w:t>
      </w:r>
      <w:proofErr w:type="spellEnd"/>
      <w:r w:rsidRPr="002F2F4D">
        <w:t xml:space="preserve"> plate was used for experimentation. The plate was carefully labeled with black sharpie indicating</w:t>
      </w:r>
      <w:r w:rsidRPr="002F2F4D">
        <w:tab/>
        <w:t>each reaction and then put on a cold block from the -20</w:t>
      </w:r>
      <w:r w:rsidR="005D0E17" w:rsidRPr="002F2F4D">
        <w:t>º</w:t>
      </w:r>
      <w:r w:rsidRPr="002F2F4D">
        <w:t xml:space="preserve"> C freezer. Each sample was test</w:t>
      </w:r>
      <w:r w:rsidR="005D0E17" w:rsidRPr="002F2F4D">
        <w:t xml:space="preserve">ed in triplicates. To begin, 3 µl of </w:t>
      </w:r>
      <w:proofErr w:type="spellStart"/>
      <w:r w:rsidR="005D0E17" w:rsidRPr="002F2F4D">
        <w:t>RNase</w:t>
      </w:r>
      <w:proofErr w:type="spellEnd"/>
      <w:r w:rsidR="005D0E17" w:rsidRPr="002F2F4D">
        <w:t xml:space="preserve"> </w:t>
      </w:r>
      <w:r w:rsidRPr="002F2F4D">
        <w:t>free water was pipetted into all water reactions. Each gene had two water reactions treated as a control to monitor erroneous amplific</w:t>
      </w:r>
      <w:r w:rsidR="005D0E17" w:rsidRPr="002F2F4D">
        <w:t>ation of primer dimers. Next 3 µ</w:t>
      </w:r>
      <w:r w:rsidRPr="002F2F4D">
        <w:t xml:space="preserve">l of the corresponding </w:t>
      </w:r>
      <w:proofErr w:type="spellStart"/>
      <w:r w:rsidRPr="002F2F4D">
        <w:t>cDNA</w:t>
      </w:r>
      <w:proofErr w:type="spellEnd"/>
      <w:r w:rsidRPr="002F2F4D">
        <w:t xml:space="preserve"> was pipetted into the well plate. It’s very important to record where each sample goes in your laboratory notebook so future amplification i</w:t>
      </w:r>
      <w:r w:rsidR="005D0E17" w:rsidRPr="002F2F4D">
        <w:t>s properly identified.  Then 7 µ</w:t>
      </w:r>
      <w:r w:rsidRPr="002F2F4D">
        <w:t xml:space="preserve">l of the corresponding primer mix (GAPDH primer for GAPDH reactions and </w:t>
      </w:r>
      <w:proofErr w:type="spellStart"/>
      <w:r w:rsidRPr="002F2F4D">
        <w:t>Fel</w:t>
      </w:r>
      <w:proofErr w:type="spellEnd"/>
      <w:r w:rsidRPr="002F2F4D">
        <w:t xml:space="preserve"> d 1 primer for </w:t>
      </w:r>
      <w:proofErr w:type="spellStart"/>
      <w:r w:rsidRPr="002F2F4D">
        <w:t>Fel</w:t>
      </w:r>
      <w:proofErr w:type="spellEnd"/>
      <w:r w:rsidRPr="002F2F4D">
        <w:t xml:space="preserve"> d 1 reactions) was pipetted into all wells including water reactions. </w:t>
      </w:r>
      <w:r w:rsidR="005D0E17" w:rsidRPr="002F2F4D">
        <w:t>Water reactions received primer mix last in case of depletion. Throughout this research, the water reactions were always kept in the bottom right corner of the plate to avoid contamination. Samples of different cats were separated by a row of wells if possible to avoid contamination as well.</w:t>
      </w:r>
    </w:p>
    <w:p w:rsidR="001739DD" w:rsidRDefault="001739DD" w:rsidP="001739DD">
      <w:pPr>
        <w:ind w:firstLine="720"/>
      </w:pPr>
      <w:r w:rsidRPr="002F2F4D">
        <w:t xml:space="preserve">The plate was then sealed and set in the </w:t>
      </w:r>
      <w:proofErr w:type="spellStart"/>
      <w:r w:rsidRPr="002F2F4D">
        <w:t>qPCR</w:t>
      </w:r>
      <w:proofErr w:type="spellEnd"/>
      <w:r w:rsidRPr="002F2F4D">
        <w:t xml:space="preserve"> instrument. </w:t>
      </w:r>
      <w:proofErr w:type="spellStart"/>
      <w:proofErr w:type="gramStart"/>
      <w:r w:rsidRPr="002F2F4D">
        <w:t>qPCR</w:t>
      </w:r>
      <w:proofErr w:type="spellEnd"/>
      <w:proofErr w:type="gramEnd"/>
      <w:r w:rsidRPr="002F2F4D">
        <w:t xml:space="preserve"> analysis was run for two hours </w:t>
      </w:r>
      <w:r w:rsidR="005D0E17" w:rsidRPr="002F2F4D">
        <w:t>using SYBR G</w:t>
      </w:r>
      <w:r w:rsidRPr="002F2F4D">
        <w:t xml:space="preserve">reen as a fluorescent dye indicator. A melt curve was attached to the end of the amplification cycles to indicate product similarities. The experiment was labeled on the computer with my name and the date, and the </w:t>
      </w:r>
      <w:proofErr w:type="spellStart"/>
      <w:r w:rsidRPr="002F2F4D">
        <w:t>qPCR</w:t>
      </w:r>
      <w:proofErr w:type="spellEnd"/>
      <w:r w:rsidRPr="002F2F4D">
        <w:t xml:space="preserve"> instrument was started. Finally</w:t>
      </w:r>
      <w:r w:rsidR="00F27CCD" w:rsidRPr="002F2F4D">
        <w:t>,</w:t>
      </w:r>
      <w:r w:rsidRPr="002F2F4D">
        <w:t xml:space="preserve"> the </w:t>
      </w:r>
      <w:proofErr w:type="spellStart"/>
      <w:r w:rsidRPr="002F2F4D">
        <w:t>qPCR</w:t>
      </w:r>
      <w:proofErr w:type="spellEnd"/>
      <w:r w:rsidRPr="002F2F4D">
        <w:t xml:space="preserve"> plate was labeled on the computer </w:t>
      </w:r>
      <w:r w:rsidR="00FB4BF7" w:rsidRPr="002F2F4D">
        <w:t xml:space="preserve">according to the map planned out in the lab book, </w:t>
      </w:r>
      <w:r w:rsidRPr="002F2F4D">
        <w:t xml:space="preserve">and the lab was then cleaned from previous use. The entire </w:t>
      </w:r>
      <w:proofErr w:type="spellStart"/>
      <w:r w:rsidRPr="002F2F4D">
        <w:t>qPCR</w:t>
      </w:r>
      <w:proofErr w:type="spellEnd"/>
      <w:r w:rsidRPr="002F2F4D">
        <w:t xml:space="preserve"> experiment takes approximately two hours, at which point cycle times and melt temperatures are recorded and graphs are created. The cycle times and melt temperatures are then recorded in the lab book and ∆∆CT calculations are done. Amplification plots and melt curve graphs are stored on a flash drive for further use.</w:t>
      </w:r>
    </w:p>
    <w:p w:rsidR="001A076D" w:rsidRPr="001A076D" w:rsidRDefault="001A076D" w:rsidP="001739DD">
      <w:pPr>
        <w:ind w:firstLine="720"/>
        <w:rPr>
          <w:i/>
        </w:rPr>
      </w:pPr>
      <w:proofErr w:type="spellStart"/>
      <w:proofErr w:type="gramStart"/>
      <w:r w:rsidRPr="001A076D">
        <w:rPr>
          <w:i/>
        </w:rPr>
        <w:t>qPCR</w:t>
      </w:r>
      <w:proofErr w:type="spellEnd"/>
      <w:proofErr w:type="gramEnd"/>
      <w:r w:rsidRPr="001A076D">
        <w:rPr>
          <w:i/>
        </w:rPr>
        <w:t xml:space="preserve"> Plate Design                                                </w:t>
      </w:r>
      <w:proofErr w:type="spellStart"/>
      <w:r w:rsidRPr="001A076D">
        <w:rPr>
          <w:i/>
        </w:rPr>
        <w:t>qPCR</w:t>
      </w:r>
      <w:proofErr w:type="spellEnd"/>
      <w:r w:rsidRPr="001A076D">
        <w:rPr>
          <w:i/>
        </w:rPr>
        <w:t xml:space="preserve"> Sealed 96-well Plate</w:t>
      </w:r>
    </w:p>
    <w:p w:rsidR="003765BD" w:rsidRPr="002F2F4D" w:rsidRDefault="001A076D" w:rsidP="002B6BCB">
      <w:pPr>
        <w:pStyle w:val="NoSpacing"/>
        <w:rPr>
          <w:rFonts w:ascii="Times New Roman" w:hAnsi="Times New Roman" w:cs="Times New Roman"/>
          <w:sz w:val="24"/>
          <w:szCs w:val="24"/>
        </w:rPr>
      </w:pPr>
      <w:r w:rsidRPr="002F2F4D">
        <w:rPr>
          <w:rFonts w:ascii="Times New Roman" w:hAnsi="Times New Roman" w:cs="Times New Roman"/>
          <w:noProof/>
          <w:sz w:val="24"/>
          <w:szCs w:val="24"/>
        </w:rPr>
        <w:drawing>
          <wp:anchor distT="0" distB="0" distL="114300" distR="114300" simplePos="0" relativeHeight="251659264" behindDoc="1" locked="0" layoutInCell="1" allowOverlap="1" wp14:anchorId="330A9A4E" wp14:editId="38CE7C40">
            <wp:simplePos x="0" y="0"/>
            <wp:positionH relativeFrom="column">
              <wp:posOffset>9525</wp:posOffset>
            </wp:positionH>
            <wp:positionV relativeFrom="paragraph">
              <wp:posOffset>64770</wp:posOffset>
            </wp:positionV>
            <wp:extent cx="2457450" cy="1564640"/>
            <wp:effectExtent l="0" t="0" r="0" b="0"/>
            <wp:wrapTight wrapText="bothSides">
              <wp:wrapPolygon edited="0">
                <wp:start x="0" y="0"/>
                <wp:lineTo x="0" y="21302"/>
                <wp:lineTo x="21433" y="21302"/>
                <wp:lineTo x="214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F4D">
        <w:rPr>
          <w:rFonts w:ascii="Times New Roman" w:hAnsi="Times New Roman" w:cs="Times New Roman"/>
          <w:noProof/>
          <w:sz w:val="24"/>
          <w:szCs w:val="24"/>
        </w:rPr>
        <w:drawing>
          <wp:anchor distT="0" distB="0" distL="114300" distR="114300" simplePos="0" relativeHeight="251660288" behindDoc="1" locked="0" layoutInCell="1" allowOverlap="1" wp14:anchorId="7B9A041B" wp14:editId="5E9C7392">
            <wp:simplePos x="0" y="0"/>
            <wp:positionH relativeFrom="column">
              <wp:posOffset>3199765</wp:posOffset>
            </wp:positionH>
            <wp:positionV relativeFrom="paragraph">
              <wp:posOffset>36830</wp:posOffset>
            </wp:positionV>
            <wp:extent cx="2324100" cy="1641475"/>
            <wp:effectExtent l="0" t="0" r="0" b="0"/>
            <wp:wrapTight wrapText="bothSides">
              <wp:wrapPolygon edited="0">
                <wp:start x="0" y="0"/>
                <wp:lineTo x="0" y="21308"/>
                <wp:lineTo x="21423" y="21308"/>
                <wp:lineTo x="214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100" cy="164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5BD" w:rsidRPr="002F2F4D" w:rsidRDefault="003765BD" w:rsidP="002B6BCB">
      <w:pPr>
        <w:pStyle w:val="NoSpacing"/>
        <w:rPr>
          <w:rFonts w:ascii="Times New Roman" w:hAnsi="Times New Roman" w:cs="Times New Roman"/>
          <w:sz w:val="24"/>
          <w:szCs w:val="24"/>
        </w:rPr>
      </w:pPr>
    </w:p>
    <w:p w:rsidR="008A04FC" w:rsidRPr="002F2F4D" w:rsidRDefault="00FB4BF7" w:rsidP="002B6BCB">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w:t>
      </w:r>
    </w:p>
    <w:p w:rsidR="003765BD" w:rsidRPr="002F2F4D" w:rsidRDefault="003765BD" w:rsidP="003765BD">
      <w:pPr>
        <w:pStyle w:val="NoSpacing"/>
        <w:jc w:val="center"/>
        <w:rPr>
          <w:rFonts w:ascii="Times New Roman" w:hAnsi="Times New Roman" w:cs="Times New Roman"/>
          <w:b/>
          <w:sz w:val="24"/>
          <w:szCs w:val="24"/>
        </w:rPr>
      </w:pPr>
    </w:p>
    <w:p w:rsidR="003765BD" w:rsidRDefault="003765BD" w:rsidP="001A076D">
      <w:pPr>
        <w:pStyle w:val="NoSpacing"/>
        <w:jc w:val="center"/>
        <w:rPr>
          <w:rFonts w:ascii="Times New Roman" w:hAnsi="Times New Roman" w:cs="Times New Roman"/>
          <w:b/>
          <w:sz w:val="24"/>
          <w:szCs w:val="24"/>
        </w:rPr>
      </w:pPr>
      <w:r w:rsidRPr="002F2F4D">
        <w:rPr>
          <w:rFonts w:ascii="Times New Roman" w:hAnsi="Times New Roman" w:cs="Times New Roman"/>
          <w:noProof/>
          <w:sz w:val="24"/>
          <w:szCs w:val="24"/>
        </w:rPr>
        <w:lastRenderedPageBreak/>
        <w:drawing>
          <wp:inline distT="0" distB="0" distL="0" distR="0" wp14:anchorId="42119E4D" wp14:editId="38F2CE62">
            <wp:extent cx="3609975" cy="2030730"/>
            <wp:effectExtent l="0" t="0" r="9525" b="7620"/>
            <wp:docPr id="14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10045" t="23666" r="2695" b="10593"/>
                    <a:stretch>
                      <a:fillRect/>
                    </a:stretch>
                  </pic:blipFill>
                  <pic:spPr bwMode="auto">
                    <a:xfrm>
                      <a:off x="0" y="0"/>
                      <a:ext cx="3609975" cy="2030730"/>
                    </a:xfrm>
                    <a:prstGeom prst="rect">
                      <a:avLst/>
                    </a:prstGeom>
                    <a:noFill/>
                    <a:ln>
                      <a:noFill/>
                    </a:ln>
                    <a:extLst/>
                  </pic:spPr>
                </pic:pic>
              </a:graphicData>
            </a:graphic>
          </wp:inline>
        </w:drawing>
      </w:r>
    </w:p>
    <w:p w:rsidR="001A076D" w:rsidRPr="001A076D" w:rsidRDefault="001A076D" w:rsidP="001A076D">
      <w:pPr>
        <w:pStyle w:val="NoSpacing"/>
        <w:jc w:val="center"/>
        <w:rPr>
          <w:rFonts w:ascii="Times New Roman" w:hAnsi="Times New Roman" w:cs="Times New Roman"/>
          <w:i/>
          <w:sz w:val="24"/>
          <w:szCs w:val="24"/>
        </w:rPr>
      </w:pPr>
      <w:proofErr w:type="spellStart"/>
      <w:proofErr w:type="gramStart"/>
      <w:r w:rsidRPr="001A076D">
        <w:rPr>
          <w:rFonts w:ascii="Times New Roman" w:hAnsi="Times New Roman" w:cs="Times New Roman"/>
          <w:i/>
          <w:sz w:val="24"/>
          <w:szCs w:val="24"/>
        </w:rPr>
        <w:t>qPCR</w:t>
      </w:r>
      <w:proofErr w:type="spellEnd"/>
      <w:proofErr w:type="gramEnd"/>
      <w:r w:rsidRPr="001A076D">
        <w:rPr>
          <w:rFonts w:ascii="Times New Roman" w:hAnsi="Times New Roman" w:cs="Times New Roman"/>
          <w:i/>
          <w:sz w:val="24"/>
          <w:szCs w:val="24"/>
        </w:rPr>
        <w:t xml:space="preserve"> Instrument</w:t>
      </w:r>
    </w:p>
    <w:p w:rsidR="003765BD" w:rsidRPr="002F2F4D" w:rsidRDefault="003765BD" w:rsidP="003765BD">
      <w:pPr>
        <w:pStyle w:val="NoSpacing"/>
        <w:jc w:val="center"/>
        <w:rPr>
          <w:rFonts w:ascii="Times New Roman" w:hAnsi="Times New Roman" w:cs="Times New Roman"/>
          <w:b/>
          <w:sz w:val="24"/>
          <w:szCs w:val="24"/>
        </w:rPr>
      </w:pPr>
    </w:p>
    <w:p w:rsidR="00F27CCD" w:rsidRPr="002F2F4D" w:rsidRDefault="00F27CCD" w:rsidP="00F27CCD">
      <w:pPr>
        <w:pStyle w:val="NoSpacing"/>
        <w:rPr>
          <w:rFonts w:ascii="Times New Roman" w:hAnsi="Times New Roman" w:cs="Times New Roman"/>
          <w:b/>
          <w:sz w:val="24"/>
          <w:szCs w:val="24"/>
        </w:rPr>
      </w:pPr>
    </w:p>
    <w:p w:rsidR="00F27CCD" w:rsidRPr="002F2F4D" w:rsidRDefault="00F27CCD" w:rsidP="00F27CCD">
      <w:pPr>
        <w:pStyle w:val="NoSpacing"/>
        <w:rPr>
          <w:rFonts w:ascii="Times New Roman" w:hAnsi="Times New Roman" w:cs="Times New Roman"/>
          <w:b/>
          <w:sz w:val="24"/>
          <w:szCs w:val="24"/>
        </w:rPr>
      </w:pPr>
      <w:r w:rsidRPr="002F2F4D">
        <w:rPr>
          <w:rFonts w:ascii="Times New Roman" w:hAnsi="Times New Roman" w:cs="Times New Roman"/>
          <w:b/>
          <w:sz w:val="24"/>
          <w:szCs w:val="24"/>
        </w:rPr>
        <w:t>Data Analysis- ∆∆CT Calculations:</w:t>
      </w:r>
    </w:p>
    <w:p w:rsidR="00F27CCD" w:rsidRPr="002F2F4D" w:rsidRDefault="0042542B" w:rsidP="00F27CCD">
      <w:pPr>
        <w:pStyle w:val="NoSpacing"/>
        <w:rPr>
          <w:rFonts w:ascii="Times New Roman" w:hAnsi="Times New Roman" w:cs="Times New Roman"/>
          <w:sz w:val="24"/>
          <w:szCs w:val="24"/>
        </w:rPr>
      </w:pPr>
      <w:r w:rsidRPr="002F2F4D">
        <w:rPr>
          <w:rFonts w:ascii="Times New Roman" w:hAnsi="Times New Roman" w:cs="Times New Roman"/>
          <w:sz w:val="24"/>
          <w:szCs w:val="24"/>
        </w:rPr>
        <w:tab/>
        <w:t>∆∆CT</w:t>
      </w:r>
      <w:r w:rsidR="009738F3" w:rsidRPr="002F2F4D">
        <w:rPr>
          <w:rFonts w:ascii="Times New Roman" w:hAnsi="Times New Roman" w:cs="Times New Roman"/>
          <w:sz w:val="24"/>
          <w:szCs w:val="24"/>
        </w:rPr>
        <w:t xml:space="preserve"> calculations</w:t>
      </w:r>
      <w:r w:rsidRPr="002F2F4D">
        <w:rPr>
          <w:rFonts w:ascii="Times New Roman" w:hAnsi="Times New Roman" w:cs="Times New Roman"/>
          <w:sz w:val="24"/>
          <w:szCs w:val="24"/>
        </w:rPr>
        <w:t xml:space="preserve"> were used to analyze all data. As all experiments </w:t>
      </w:r>
      <w:r w:rsidR="004D4DAA">
        <w:rPr>
          <w:rFonts w:ascii="Times New Roman" w:hAnsi="Times New Roman" w:cs="Times New Roman"/>
          <w:sz w:val="24"/>
          <w:szCs w:val="24"/>
        </w:rPr>
        <w:t>were</w:t>
      </w:r>
      <w:r w:rsidRPr="002F2F4D">
        <w:rPr>
          <w:rFonts w:ascii="Times New Roman" w:hAnsi="Times New Roman" w:cs="Times New Roman"/>
          <w:sz w:val="24"/>
          <w:szCs w:val="24"/>
        </w:rPr>
        <w:t xml:space="preserve"> run in triplicates and therefore produce</w:t>
      </w:r>
      <w:r w:rsidR="004D4DAA">
        <w:rPr>
          <w:rFonts w:ascii="Times New Roman" w:hAnsi="Times New Roman" w:cs="Times New Roman"/>
          <w:sz w:val="24"/>
          <w:szCs w:val="24"/>
        </w:rPr>
        <w:t>d</w:t>
      </w:r>
      <w:r w:rsidRPr="002F2F4D">
        <w:rPr>
          <w:rFonts w:ascii="Times New Roman" w:hAnsi="Times New Roman" w:cs="Times New Roman"/>
          <w:sz w:val="24"/>
          <w:szCs w:val="24"/>
        </w:rPr>
        <w:t xml:space="preserve"> three CT values (values that represent when amplification begins), the first step </w:t>
      </w:r>
      <w:r w:rsidR="009738F3" w:rsidRPr="002F2F4D">
        <w:rPr>
          <w:rFonts w:ascii="Times New Roman" w:hAnsi="Times New Roman" w:cs="Times New Roman"/>
          <w:sz w:val="24"/>
          <w:szCs w:val="24"/>
        </w:rPr>
        <w:t>was</w:t>
      </w:r>
      <w:r w:rsidRPr="002F2F4D">
        <w:rPr>
          <w:rFonts w:ascii="Times New Roman" w:hAnsi="Times New Roman" w:cs="Times New Roman"/>
          <w:sz w:val="24"/>
          <w:szCs w:val="24"/>
        </w:rPr>
        <w:t xml:space="preserve"> to average and find the standard deviation for both the positive and negative </w:t>
      </w:r>
      <w:r w:rsidR="004D4DAA">
        <w:rPr>
          <w:rFonts w:ascii="Times New Roman" w:hAnsi="Times New Roman" w:cs="Times New Roman"/>
          <w:sz w:val="24"/>
          <w:szCs w:val="24"/>
        </w:rPr>
        <w:t>CT values</w:t>
      </w:r>
      <w:r w:rsidRPr="002F2F4D">
        <w:rPr>
          <w:rFonts w:ascii="Times New Roman" w:hAnsi="Times New Roman" w:cs="Times New Roman"/>
          <w:sz w:val="24"/>
          <w:szCs w:val="24"/>
        </w:rPr>
        <w:t xml:space="preserve">.  This is done for both </w:t>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 1 (target gene) and GAPDH/RPS7 (endogenous control</w:t>
      </w:r>
      <w:r w:rsidR="009738F3" w:rsidRPr="002F2F4D">
        <w:rPr>
          <w:rFonts w:ascii="Times New Roman" w:hAnsi="Times New Roman" w:cs="Times New Roman"/>
          <w:sz w:val="24"/>
          <w:szCs w:val="24"/>
        </w:rPr>
        <w:t>)</w:t>
      </w:r>
      <w:r w:rsidRPr="002F2F4D">
        <w:rPr>
          <w:rFonts w:ascii="Times New Roman" w:hAnsi="Times New Roman" w:cs="Times New Roman"/>
          <w:sz w:val="24"/>
          <w:szCs w:val="24"/>
        </w:rPr>
        <w:t xml:space="preserve">. Negative controls should always have higher CT values then positive CT samples as larger CT values correlate to lower levels of expression. Typically, a table </w:t>
      </w:r>
      <w:r w:rsidR="009738F3" w:rsidRPr="002F2F4D">
        <w:rPr>
          <w:rFonts w:ascii="Times New Roman" w:hAnsi="Times New Roman" w:cs="Times New Roman"/>
          <w:sz w:val="24"/>
          <w:szCs w:val="24"/>
        </w:rPr>
        <w:t>was</w:t>
      </w:r>
      <w:r w:rsidRPr="002F2F4D">
        <w:rPr>
          <w:rFonts w:ascii="Times New Roman" w:hAnsi="Times New Roman" w:cs="Times New Roman"/>
          <w:sz w:val="24"/>
          <w:szCs w:val="24"/>
        </w:rPr>
        <w:t xml:space="preserve"> created within the lab book recording CT values along with averages and standard deviation values. </w:t>
      </w:r>
      <w:r w:rsidR="009738F3" w:rsidRPr="002F2F4D">
        <w:rPr>
          <w:rFonts w:ascii="Times New Roman" w:hAnsi="Times New Roman" w:cs="Times New Roman"/>
          <w:sz w:val="24"/>
          <w:szCs w:val="24"/>
        </w:rPr>
        <w:t>This table was then referred to throughout calculations.</w:t>
      </w:r>
    </w:p>
    <w:p w:rsidR="009738F3" w:rsidRPr="002F2F4D" w:rsidRDefault="0042542B" w:rsidP="009738F3">
      <w:pPr>
        <w:pStyle w:val="NoSpacing"/>
        <w:rPr>
          <w:rFonts w:ascii="Times New Roman" w:hAnsi="Times New Roman" w:cs="Times New Roman"/>
          <w:sz w:val="24"/>
          <w:szCs w:val="24"/>
        </w:rPr>
      </w:pPr>
      <w:r w:rsidRPr="002F2F4D">
        <w:rPr>
          <w:rFonts w:ascii="Times New Roman" w:hAnsi="Times New Roman" w:cs="Times New Roman"/>
          <w:sz w:val="24"/>
          <w:szCs w:val="24"/>
        </w:rPr>
        <w:tab/>
        <w:t xml:space="preserve">The next step </w:t>
      </w:r>
      <w:r w:rsidR="009738F3" w:rsidRPr="002F2F4D">
        <w:rPr>
          <w:rFonts w:ascii="Times New Roman" w:hAnsi="Times New Roman" w:cs="Times New Roman"/>
          <w:sz w:val="24"/>
          <w:szCs w:val="24"/>
        </w:rPr>
        <w:t>was</w:t>
      </w:r>
      <w:r w:rsidRPr="002F2F4D">
        <w:rPr>
          <w:rFonts w:ascii="Times New Roman" w:hAnsi="Times New Roman" w:cs="Times New Roman"/>
          <w:sz w:val="24"/>
          <w:szCs w:val="24"/>
        </w:rPr>
        <w:t xml:space="preserve"> to normalize the amount of RNA in the reactions by subtracting the average CT value for GAPDH or RPS7 from the average CT value of </w:t>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 1</w:t>
      </w:r>
      <w:r w:rsidR="009738F3" w:rsidRPr="002F2F4D">
        <w:rPr>
          <w:rFonts w:ascii="Times New Roman" w:hAnsi="Times New Roman" w:cs="Times New Roman"/>
          <w:sz w:val="24"/>
          <w:szCs w:val="24"/>
        </w:rPr>
        <w:t xml:space="preserve"> (1)</w:t>
      </w:r>
      <w:r w:rsidRPr="002F2F4D">
        <w:rPr>
          <w:rFonts w:ascii="Times New Roman" w:hAnsi="Times New Roman" w:cs="Times New Roman"/>
          <w:sz w:val="24"/>
          <w:szCs w:val="24"/>
        </w:rPr>
        <w:t xml:space="preserve">. </w:t>
      </w:r>
      <w:r w:rsidR="0040107B" w:rsidRPr="002F2F4D">
        <w:rPr>
          <w:rFonts w:ascii="Times New Roman" w:hAnsi="Times New Roman" w:cs="Times New Roman"/>
          <w:sz w:val="24"/>
          <w:szCs w:val="24"/>
        </w:rPr>
        <w:t xml:space="preserve">Then the standard deviation </w:t>
      </w:r>
      <w:r w:rsidR="009738F3" w:rsidRPr="002F2F4D">
        <w:rPr>
          <w:rFonts w:ascii="Times New Roman" w:hAnsi="Times New Roman" w:cs="Times New Roman"/>
          <w:sz w:val="24"/>
          <w:szCs w:val="24"/>
        </w:rPr>
        <w:t>was</w:t>
      </w:r>
      <w:r w:rsidR="0040107B" w:rsidRPr="002F2F4D">
        <w:rPr>
          <w:rFonts w:ascii="Times New Roman" w:hAnsi="Times New Roman" w:cs="Times New Roman"/>
          <w:sz w:val="24"/>
          <w:szCs w:val="24"/>
        </w:rPr>
        <w:t xml:space="preserve"> calculated by finding the square root of the standard deviations for </w:t>
      </w:r>
      <w:proofErr w:type="spellStart"/>
      <w:r w:rsidR="0040107B" w:rsidRPr="002F2F4D">
        <w:rPr>
          <w:rFonts w:ascii="Times New Roman" w:hAnsi="Times New Roman" w:cs="Times New Roman"/>
          <w:sz w:val="24"/>
          <w:szCs w:val="24"/>
        </w:rPr>
        <w:t>Fel</w:t>
      </w:r>
      <w:proofErr w:type="spellEnd"/>
      <w:r w:rsidR="0040107B" w:rsidRPr="002F2F4D">
        <w:rPr>
          <w:rFonts w:ascii="Times New Roman" w:hAnsi="Times New Roman" w:cs="Times New Roman"/>
          <w:sz w:val="24"/>
          <w:szCs w:val="24"/>
        </w:rPr>
        <w:t xml:space="preserve"> d 1 squared plus GAPDH or RPS7 squared</w:t>
      </w:r>
      <w:r w:rsidR="009738F3" w:rsidRPr="002F2F4D">
        <w:rPr>
          <w:rFonts w:ascii="Times New Roman" w:hAnsi="Times New Roman" w:cs="Times New Roman"/>
          <w:sz w:val="24"/>
          <w:szCs w:val="24"/>
        </w:rPr>
        <w:t xml:space="preserve"> (2)</w:t>
      </w:r>
      <w:r w:rsidR="0040107B" w:rsidRPr="002F2F4D">
        <w:rPr>
          <w:rFonts w:ascii="Times New Roman" w:hAnsi="Times New Roman" w:cs="Times New Roman"/>
          <w:sz w:val="24"/>
          <w:szCs w:val="24"/>
        </w:rPr>
        <w:t xml:space="preserve">. This </w:t>
      </w:r>
      <w:r w:rsidR="009738F3" w:rsidRPr="002F2F4D">
        <w:rPr>
          <w:rFonts w:ascii="Times New Roman" w:hAnsi="Times New Roman" w:cs="Times New Roman"/>
          <w:sz w:val="24"/>
          <w:szCs w:val="24"/>
        </w:rPr>
        <w:t>was</w:t>
      </w:r>
      <w:r w:rsidR="0040107B" w:rsidRPr="002F2F4D">
        <w:rPr>
          <w:rFonts w:ascii="Times New Roman" w:hAnsi="Times New Roman" w:cs="Times New Roman"/>
          <w:sz w:val="24"/>
          <w:szCs w:val="24"/>
        </w:rPr>
        <w:t xml:space="preserve"> done for each cat tested. This </w:t>
      </w:r>
      <w:r w:rsidR="009738F3" w:rsidRPr="002F2F4D">
        <w:rPr>
          <w:rFonts w:ascii="Times New Roman" w:hAnsi="Times New Roman" w:cs="Times New Roman"/>
          <w:sz w:val="24"/>
          <w:szCs w:val="24"/>
        </w:rPr>
        <w:t>calculation is</w:t>
      </w:r>
      <w:r w:rsidR="0040107B" w:rsidRPr="002F2F4D">
        <w:rPr>
          <w:rFonts w:ascii="Times New Roman" w:hAnsi="Times New Roman" w:cs="Times New Roman"/>
          <w:sz w:val="24"/>
          <w:szCs w:val="24"/>
        </w:rPr>
        <w:t xml:space="preserve"> called the ∆CT calculation as it compares or normalizes the expression of the target gene to the endogenous control gene in preparation to compare multiple cats side by side. </w:t>
      </w:r>
    </w:p>
    <w:p w:rsidR="0040107B" w:rsidRPr="002F2F4D" w:rsidRDefault="009738F3" w:rsidP="009738F3">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(1)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r>
          <w:rPr>
            <w:rFonts w:ascii="Cambria Math" w:hAnsi="Cambria Math" w:cs="Times New Roman"/>
            <w:sz w:val="24"/>
            <w:szCs w:val="24"/>
          </w:rPr>
          <m:t xml:space="preserve"> = </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e>
        </m:acc>
        <m:d>
          <m:dPr>
            <m:ctrlPr>
              <w:rPr>
                <w:rFonts w:ascii="Cambria Math" w:hAnsi="Cambria Math" w:cs="Times New Roman"/>
                <w:i/>
                <w:sz w:val="24"/>
                <w:szCs w:val="24"/>
              </w:rPr>
            </m:ctrlPr>
          </m:dPr>
          <m:e>
            <m:r>
              <w:rPr>
                <w:rFonts w:ascii="Cambria Math" w:hAnsi="Cambria Math" w:cs="Times New Roman"/>
                <w:sz w:val="24"/>
                <w:szCs w:val="24"/>
              </w:rPr>
              <m:t>Fel d 1</m:t>
            </m:r>
          </m:e>
        </m:d>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e>
        </m:acc>
        <m:r>
          <w:rPr>
            <w:rFonts w:ascii="Cambria Math" w:hAnsi="Cambria Math" w:cs="Times New Roman"/>
            <w:sz w:val="24"/>
            <w:szCs w:val="24"/>
          </w:rPr>
          <m:t xml:space="preserve"> (GAPDH)</m:t>
        </m:r>
      </m:oMath>
    </w:p>
    <w:p w:rsidR="00F27CCD" w:rsidRPr="002F2F4D" w:rsidRDefault="009738F3" w:rsidP="00F27CCD">
      <w:pPr>
        <w:pStyle w:val="NoSpacing"/>
        <w:rPr>
          <w:rFonts w:ascii="Times New Roman" w:eastAsiaTheme="minorEastAsia" w:hAnsi="Times New Roman" w:cs="Times New Roman"/>
          <w:sz w:val="24"/>
          <w:szCs w:val="24"/>
        </w:rPr>
      </w:pPr>
      <w:r w:rsidRPr="002F2F4D">
        <w:rPr>
          <w:rFonts w:ascii="Times New Roman" w:eastAsiaTheme="minorEastAsia" w:hAnsi="Times New Roman" w:cs="Times New Roman"/>
          <w:sz w:val="24"/>
          <w:szCs w:val="24"/>
        </w:rPr>
        <w:t xml:space="preserve">                                                 (2)        </w:t>
      </w:r>
      <m:oMath>
        <m:rad>
          <m:radPr>
            <m:degHide m:val="1"/>
            <m:ctrlPr>
              <w:rPr>
                <w:rFonts w:ascii="Cambria Math" w:hAnsi="Cambria Math" w:cs="Times New Roman"/>
                <w:i/>
                <w:sz w:val="24"/>
                <w:szCs w:val="24"/>
              </w:rPr>
            </m:ctrlPr>
          </m:radPr>
          <m:deg/>
          <m:e>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e>
            </m:rad>
            <m:r>
              <w:rPr>
                <w:rFonts w:ascii="Cambria Math" w:hAnsi="Cambria Math" w:cs="Times New Roman"/>
                <w:sz w:val="24"/>
                <w:szCs w:val="24"/>
              </w:rPr>
              <m:t xml:space="preserve"> Fel d 1+ </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 xml:space="preserve">2 </m:t>
                </m:r>
              </m:sup>
            </m:sSup>
            <m:r>
              <w:rPr>
                <w:rFonts w:ascii="Cambria Math" w:eastAsiaTheme="minorEastAsia" w:hAnsi="Cambria Math" w:cs="Times New Roman"/>
                <w:sz w:val="24"/>
                <w:szCs w:val="24"/>
              </w:rPr>
              <m:t>GAPDH</m:t>
            </m:r>
          </m:e>
        </m:rad>
      </m:oMath>
    </w:p>
    <w:p w:rsidR="001A076D" w:rsidRDefault="001F0EE7" w:rsidP="00F27CCD">
      <w:pPr>
        <w:pStyle w:val="NoSpacing"/>
        <w:rPr>
          <w:rFonts w:ascii="Times New Roman" w:eastAsiaTheme="minorEastAsia" w:hAnsi="Times New Roman" w:cs="Times New Roman"/>
          <w:sz w:val="24"/>
          <w:szCs w:val="24"/>
        </w:rPr>
      </w:pPr>
      <w:r w:rsidRPr="002F2F4D">
        <w:rPr>
          <w:rFonts w:ascii="Times New Roman" w:eastAsiaTheme="minorEastAsia" w:hAnsi="Times New Roman" w:cs="Times New Roman"/>
          <w:sz w:val="24"/>
          <w:szCs w:val="24"/>
        </w:rPr>
        <w:tab/>
      </w:r>
    </w:p>
    <w:p w:rsidR="001F0EE7" w:rsidRPr="002F2F4D" w:rsidRDefault="001F0EE7" w:rsidP="001A076D">
      <w:pPr>
        <w:pStyle w:val="NoSpacing"/>
        <w:ind w:firstLine="720"/>
        <w:rPr>
          <w:rFonts w:ascii="Times New Roman" w:eastAsiaTheme="minorEastAsia" w:hAnsi="Times New Roman" w:cs="Times New Roman"/>
          <w:sz w:val="24"/>
          <w:szCs w:val="24"/>
        </w:rPr>
      </w:pPr>
      <w:r w:rsidRPr="002F2F4D">
        <w:rPr>
          <w:rFonts w:ascii="Times New Roman" w:eastAsiaTheme="minorEastAsia" w:hAnsi="Times New Roman" w:cs="Times New Roman"/>
          <w:sz w:val="24"/>
          <w:szCs w:val="24"/>
        </w:rPr>
        <w:t xml:space="preserve">To compare the expression of </w:t>
      </w:r>
      <w:proofErr w:type="spellStart"/>
      <w:r w:rsidRPr="002F2F4D">
        <w:rPr>
          <w:rFonts w:ascii="Times New Roman" w:eastAsiaTheme="minorEastAsia" w:hAnsi="Times New Roman" w:cs="Times New Roman"/>
          <w:sz w:val="24"/>
          <w:szCs w:val="24"/>
        </w:rPr>
        <w:t>Fel</w:t>
      </w:r>
      <w:proofErr w:type="spellEnd"/>
      <w:r w:rsidRPr="002F2F4D">
        <w:rPr>
          <w:rFonts w:ascii="Times New Roman" w:eastAsiaTheme="minorEastAsia" w:hAnsi="Times New Roman" w:cs="Times New Roman"/>
          <w:sz w:val="24"/>
          <w:szCs w:val="24"/>
        </w:rPr>
        <w:t xml:space="preserve"> d 1 amongst multiple cats, a ∆∆CT equation </w:t>
      </w:r>
      <w:r w:rsidR="009738F3" w:rsidRPr="002F2F4D">
        <w:rPr>
          <w:rFonts w:ascii="Times New Roman" w:eastAsiaTheme="minorEastAsia" w:hAnsi="Times New Roman" w:cs="Times New Roman"/>
          <w:sz w:val="24"/>
          <w:szCs w:val="24"/>
        </w:rPr>
        <w:t>was</w:t>
      </w:r>
      <w:r w:rsidRPr="002F2F4D">
        <w:rPr>
          <w:rFonts w:ascii="Times New Roman" w:eastAsiaTheme="minorEastAsia" w:hAnsi="Times New Roman" w:cs="Times New Roman"/>
          <w:sz w:val="24"/>
          <w:szCs w:val="24"/>
        </w:rPr>
        <w:t xml:space="preserve"> used</w:t>
      </w:r>
      <w:r w:rsidR="006E34D9" w:rsidRPr="002F2F4D">
        <w:rPr>
          <w:rFonts w:ascii="Times New Roman" w:eastAsiaTheme="minorEastAsia" w:hAnsi="Times New Roman" w:cs="Times New Roman"/>
          <w:sz w:val="24"/>
          <w:szCs w:val="24"/>
        </w:rPr>
        <w:t xml:space="preserve"> (3)</w:t>
      </w:r>
      <w:r w:rsidRPr="002F2F4D">
        <w:rPr>
          <w:rFonts w:ascii="Times New Roman" w:eastAsiaTheme="minorEastAsia" w:hAnsi="Times New Roman" w:cs="Times New Roman"/>
          <w:sz w:val="24"/>
          <w:szCs w:val="24"/>
        </w:rPr>
        <w:t xml:space="preserve">. This </w:t>
      </w:r>
      <w:r w:rsidR="009738F3" w:rsidRPr="002F2F4D">
        <w:rPr>
          <w:rFonts w:ascii="Times New Roman" w:eastAsiaTheme="minorEastAsia" w:hAnsi="Times New Roman" w:cs="Times New Roman"/>
          <w:sz w:val="24"/>
          <w:szCs w:val="24"/>
        </w:rPr>
        <w:t>was</w:t>
      </w:r>
      <w:r w:rsidRPr="002F2F4D">
        <w:rPr>
          <w:rFonts w:ascii="Times New Roman" w:eastAsiaTheme="minorEastAsia" w:hAnsi="Times New Roman" w:cs="Times New Roman"/>
          <w:sz w:val="24"/>
          <w:szCs w:val="24"/>
        </w:rPr>
        <w:t xml:space="preserve"> done by subtracting the “calibrator”</w:t>
      </w:r>
      <w:r w:rsidR="009738F3" w:rsidRPr="002F2F4D">
        <w:rPr>
          <w:rFonts w:ascii="Times New Roman" w:eastAsiaTheme="minorEastAsia" w:hAnsi="Times New Roman" w:cs="Times New Roman"/>
          <w:sz w:val="24"/>
          <w:szCs w:val="24"/>
        </w:rPr>
        <w:t xml:space="preserve"> cat’s</w:t>
      </w:r>
      <w:r w:rsidRPr="002F2F4D">
        <w:rPr>
          <w:rFonts w:ascii="Times New Roman" w:eastAsiaTheme="minorEastAsia" w:hAnsi="Times New Roman" w:cs="Times New Roman"/>
          <w:sz w:val="24"/>
          <w:szCs w:val="24"/>
        </w:rPr>
        <w:t xml:space="preserve"> </w:t>
      </w:r>
      <w:r w:rsidR="009738F3" w:rsidRPr="002F2F4D">
        <w:rPr>
          <w:rFonts w:ascii="Times New Roman" w:eastAsiaTheme="minorEastAsia" w:hAnsi="Times New Roman" w:cs="Times New Roman"/>
          <w:sz w:val="24"/>
          <w:szCs w:val="24"/>
        </w:rPr>
        <w:t xml:space="preserve">∆CT value from the other cat’s the ∆CT value. </w:t>
      </w:r>
      <w:r w:rsidRPr="002F2F4D">
        <w:rPr>
          <w:rFonts w:ascii="Times New Roman" w:eastAsiaTheme="minorEastAsia" w:hAnsi="Times New Roman" w:cs="Times New Roman"/>
          <w:sz w:val="24"/>
          <w:szCs w:val="24"/>
        </w:rPr>
        <w:t xml:space="preserve">The calibrator </w:t>
      </w:r>
      <w:r w:rsidR="006E34D9" w:rsidRPr="002F2F4D">
        <w:rPr>
          <w:rFonts w:ascii="Times New Roman" w:eastAsiaTheme="minorEastAsia" w:hAnsi="Times New Roman" w:cs="Times New Roman"/>
          <w:sz w:val="24"/>
          <w:szCs w:val="24"/>
        </w:rPr>
        <w:t>was</w:t>
      </w:r>
      <w:r w:rsidRPr="002F2F4D">
        <w:rPr>
          <w:rFonts w:ascii="Times New Roman" w:eastAsiaTheme="minorEastAsia" w:hAnsi="Times New Roman" w:cs="Times New Roman"/>
          <w:sz w:val="24"/>
          <w:szCs w:val="24"/>
        </w:rPr>
        <w:t xml:space="preserve"> always the hypoallergenic cat test subject. The standard deviation value used in ∆∆CT </w:t>
      </w:r>
      <w:r w:rsidR="006E34D9" w:rsidRPr="002F2F4D">
        <w:rPr>
          <w:rFonts w:ascii="Times New Roman" w:eastAsiaTheme="minorEastAsia" w:hAnsi="Times New Roman" w:cs="Times New Roman"/>
          <w:sz w:val="24"/>
          <w:szCs w:val="24"/>
        </w:rPr>
        <w:t>was</w:t>
      </w:r>
      <w:r w:rsidRPr="002F2F4D">
        <w:rPr>
          <w:rFonts w:ascii="Times New Roman" w:eastAsiaTheme="minorEastAsia" w:hAnsi="Times New Roman" w:cs="Times New Roman"/>
          <w:sz w:val="24"/>
          <w:szCs w:val="24"/>
        </w:rPr>
        <w:t xml:space="preserve"> the same value used for each ∆CT value. </w:t>
      </w:r>
    </w:p>
    <w:p w:rsidR="001F0EE7" w:rsidRPr="002F2F4D" w:rsidRDefault="006E34D9" w:rsidP="00F27CCD">
      <w:pPr>
        <w:pStyle w:val="NoSpacing"/>
        <w:rPr>
          <w:rFonts w:ascii="Times New Roman" w:eastAsiaTheme="minorEastAsia" w:hAnsi="Times New Roman" w:cs="Times New Roman"/>
          <w:sz w:val="24"/>
          <w:szCs w:val="24"/>
        </w:rPr>
      </w:pPr>
      <w:r w:rsidRPr="002F2F4D">
        <w:rPr>
          <w:rFonts w:ascii="Times New Roman" w:eastAsiaTheme="minorEastAsia" w:hAnsi="Times New Roman" w:cs="Times New Roman"/>
          <w:sz w:val="24"/>
          <w:szCs w:val="24"/>
        </w:rPr>
        <w:tab/>
      </w:r>
      <w:r w:rsidRPr="002F2F4D">
        <w:rPr>
          <w:rFonts w:ascii="Times New Roman" w:eastAsiaTheme="minorEastAsia" w:hAnsi="Times New Roman" w:cs="Times New Roman"/>
          <w:sz w:val="24"/>
          <w:szCs w:val="24"/>
        </w:rPr>
        <w:tab/>
      </w:r>
      <w:r w:rsidRPr="002F2F4D">
        <w:rPr>
          <w:rFonts w:ascii="Times New Roman" w:eastAsiaTheme="minorEastAsia" w:hAnsi="Times New Roman" w:cs="Times New Roman"/>
          <w:sz w:val="24"/>
          <w:szCs w:val="24"/>
        </w:rPr>
        <w:tab/>
      </w:r>
      <w:r w:rsidRPr="002F2F4D">
        <w:rPr>
          <w:rFonts w:ascii="Times New Roman" w:eastAsiaTheme="minorEastAsia" w:hAnsi="Times New Roman" w:cs="Times New Roman"/>
          <w:sz w:val="24"/>
          <w:szCs w:val="24"/>
        </w:rPr>
        <w:tab/>
        <w:t xml:space="preserve">(3)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cat</m:t>
                </m:r>
              </m:e>
            </m:d>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T(calibrator)</m:t>
            </m:r>
          </m:sub>
        </m:sSub>
      </m:oMath>
    </w:p>
    <w:p w:rsidR="001A076D" w:rsidRDefault="001F0EE7" w:rsidP="00F27CCD">
      <w:pPr>
        <w:pStyle w:val="NoSpacing"/>
        <w:rPr>
          <w:rFonts w:ascii="Times New Roman" w:eastAsiaTheme="minorEastAsia" w:hAnsi="Times New Roman" w:cs="Times New Roman"/>
          <w:sz w:val="24"/>
          <w:szCs w:val="24"/>
        </w:rPr>
      </w:pPr>
      <w:r w:rsidRPr="002F2F4D">
        <w:rPr>
          <w:rFonts w:ascii="Times New Roman" w:eastAsiaTheme="minorEastAsia" w:hAnsi="Times New Roman" w:cs="Times New Roman"/>
          <w:sz w:val="24"/>
          <w:szCs w:val="24"/>
        </w:rPr>
        <w:tab/>
      </w:r>
    </w:p>
    <w:p w:rsidR="001F0EE7" w:rsidRPr="002F2F4D" w:rsidRDefault="001F0EE7" w:rsidP="001A076D">
      <w:pPr>
        <w:pStyle w:val="NoSpacing"/>
        <w:ind w:firstLine="720"/>
        <w:rPr>
          <w:rFonts w:ascii="Times New Roman" w:eastAsiaTheme="minorEastAsia" w:hAnsi="Times New Roman" w:cs="Times New Roman"/>
          <w:sz w:val="24"/>
          <w:szCs w:val="24"/>
        </w:rPr>
      </w:pPr>
      <w:r w:rsidRPr="002F2F4D">
        <w:rPr>
          <w:rFonts w:ascii="Times New Roman" w:eastAsiaTheme="minorEastAsia" w:hAnsi="Times New Roman" w:cs="Times New Roman"/>
          <w:sz w:val="24"/>
          <w:szCs w:val="24"/>
        </w:rPr>
        <w:t xml:space="preserve">The last mathematical step </w:t>
      </w:r>
      <w:r w:rsidR="006E34D9" w:rsidRPr="002F2F4D">
        <w:rPr>
          <w:rFonts w:ascii="Times New Roman" w:eastAsiaTheme="minorEastAsia" w:hAnsi="Times New Roman" w:cs="Times New Roman"/>
          <w:sz w:val="24"/>
          <w:szCs w:val="24"/>
        </w:rPr>
        <w:t>was calculating</w:t>
      </w:r>
      <w:r w:rsidRPr="002F2F4D">
        <w:rPr>
          <w:rFonts w:ascii="Times New Roman" w:eastAsiaTheme="minorEastAsia" w:hAnsi="Times New Roman" w:cs="Times New Roman"/>
          <w:sz w:val="24"/>
          <w:szCs w:val="24"/>
        </w:rPr>
        <w:t xml:space="preserve"> the relative quantity (RQ)</w:t>
      </w:r>
      <w:r w:rsidR="00FF6F50" w:rsidRPr="002F2F4D">
        <w:rPr>
          <w:rFonts w:ascii="Times New Roman" w:eastAsiaTheme="minorEastAsia" w:hAnsi="Times New Roman" w:cs="Times New Roman"/>
          <w:sz w:val="24"/>
          <w:szCs w:val="24"/>
        </w:rPr>
        <w:t xml:space="preserve"> value</w:t>
      </w:r>
      <w:r w:rsidR="006E34D9" w:rsidRPr="002F2F4D">
        <w:rPr>
          <w:rFonts w:ascii="Times New Roman" w:eastAsiaTheme="minorEastAsia" w:hAnsi="Times New Roman" w:cs="Times New Roman"/>
          <w:sz w:val="24"/>
          <w:szCs w:val="24"/>
        </w:rPr>
        <w:t xml:space="preserve"> (4)</w:t>
      </w:r>
      <w:r w:rsidR="00FF6F50" w:rsidRPr="002F2F4D">
        <w:rPr>
          <w:rFonts w:ascii="Times New Roman" w:eastAsiaTheme="minorEastAsia" w:hAnsi="Times New Roman" w:cs="Times New Roman"/>
          <w:sz w:val="24"/>
          <w:szCs w:val="24"/>
        </w:rPr>
        <w:t xml:space="preserve">. This </w:t>
      </w:r>
      <w:r w:rsidR="006E34D9" w:rsidRPr="002F2F4D">
        <w:rPr>
          <w:rFonts w:ascii="Times New Roman" w:eastAsiaTheme="minorEastAsia" w:hAnsi="Times New Roman" w:cs="Times New Roman"/>
          <w:sz w:val="24"/>
          <w:szCs w:val="24"/>
        </w:rPr>
        <w:t>calculation shows</w:t>
      </w:r>
      <w:r w:rsidR="00FF6F50" w:rsidRPr="002F2F4D">
        <w:rPr>
          <w:rFonts w:ascii="Times New Roman" w:eastAsiaTheme="minorEastAsia" w:hAnsi="Times New Roman" w:cs="Times New Roman"/>
          <w:sz w:val="24"/>
          <w:szCs w:val="24"/>
        </w:rPr>
        <w:t xml:space="preserve"> the fold difference of expression of </w:t>
      </w:r>
      <w:proofErr w:type="spellStart"/>
      <w:r w:rsidR="00FF6F50" w:rsidRPr="002F2F4D">
        <w:rPr>
          <w:rFonts w:ascii="Times New Roman" w:eastAsiaTheme="minorEastAsia" w:hAnsi="Times New Roman" w:cs="Times New Roman"/>
          <w:sz w:val="24"/>
          <w:szCs w:val="24"/>
        </w:rPr>
        <w:t>Fel</w:t>
      </w:r>
      <w:proofErr w:type="spellEnd"/>
      <w:r w:rsidR="00FF6F50" w:rsidRPr="002F2F4D">
        <w:rPr>
          <w:rFonts w:ascii="Times New Roman" w:eastAsiaTheme="minorEastAsia" w:hAnsi="Times New Roman" w:cs="Times New Roman"/>
          <w:sz w:val="24"/>
          <w:szCs w:val="24"/>
        </w:rPr>
        <w:t xml:space="preserve"> d 1 among multiple cats. A maximum and minimum RQ value </w:t>
      </w:r>
      <w:r w:rsidR="006E34D9" w:rsidRPr="002F2F4D">
        <w:rPr>
          <w:rFonts w:ascii="Times New Roman" w:eastAsiaTheme="minorEastAsia" w:hAnsi="Times New Roman" w:cs="Times New Roman"/>
          <w:sz w:val="24"/>
          <w:szCs w:val="24"/>
        </w:rPr>
        <w:t>was</w:t>
      </w:r>
      <w:r w:rsidR="00FF6F50" w:rsidRPr="002F2F4D">
        <w:rPr>
          <w:rFonts w:ascii="Times New Roman" w:eastAsiaTheme="minorEastAsia" w:hAnsi="Times New Roman" w:cs="Times New Roman"/>
          <w:sz w:val="24"/>
          <w:szCs w:val="24"/>
        </w:rPr>
        <w:t xml:space="preserve"> also calculated to express the error which is not proportionate due to the exponential nature of CT values.</w:t>
      </w:r>
    </w:p>
    <w:p w:rsidR="00FF6F50" w:rsidRPr="002F2F4D" w:rsidRDefault="00FF6F50" w:rsidP="00F27CCD">
      <w:pPr>
        <w:pStyle w:val="NoSpacing"/>
        <w:rPr>
          <w:rFonts w:ascii="Times New Roman" w:eastAsiaTheme="minorEastAsia" w:hAnsi="Times New Roman" w:cs="Times New Roman"/>
          <w:sz w:val="24"/>
          <w:szCs w:val="24"/>
        </w:rPr>
      </w:pPr>
      <w:r w:rsidRPr="002F2F4D">
        <w:rPr>
          <w:rFonts w:ascii="Times New Roman" w:eastAsiaTheme="minorEastAsia" w:hAnsi="Times New Roman" w:cs="Times New Roman"/>
          <w:sz w:val="24"/>
          <w:szCs w:val="24"/>
        </w:rPr>
        <w:tab/>
      </w:r>
      <w:r w:rsidRPr="002F2F4D">
        <w:rPr>
          <w:rFonts w:ascii="Times New Roman" w:eastAsiaTheme="minorEastAsia" w:hAnsi="Times New Roman" w:cs="Times New Roman"/>
          <w:sz w:val="24"/>
          <w:szCs w:val="24"/>
        </w:rPr>
        <w:tab/>
      </w:r>
      <w:r w:rsidRPr="002F2F4D">
        <w:rPr>
          <w:rFonts w:ascii="Times New Roman" w:eastAsiaTheme="minorEastAsia" w:hAnsi="Times New Roman" w:cs="Times New Roman"/>
          <w:sz w:val="24"/>
          <w:szCs w:val="24"/>
        </w:rPr>
        <w:tab/>
      </w:r>
      <w:r w:rsidRPr="002F2F4D">
        <w:rPr>
          <w:rFonts w:ascii="Times New Roman" w:eastAsiaTheme="minorEastAsia" w:hAnsi="Times New Roman" w:cs="Times New Roman"/>
          <w:sz w:val="24"/>
          <w:szCs w:val="24"/>
        </w:rPr>
        <w:tab/>
      </w:r>
      <w:r w:rsidR="006E34D9" w:rsidRPr="002F2F4D">
        <w:rPr>
          <w:rFonts w:ascii="Times New Roman" w:eastAsiaTheme="minorEastAsia" w:hAnsi="Times New Roman" w:cs="Times New Roman"/>
          <w:sz w:val="24"/>
          <w:szCs w:val="24"/>
        </w:rPr>
        <w:t xml:space="preserve">(4)    </w:t>
      </w:r>
      <m:oMath>
        <m:r>
          <w:rPr>
            <w:rFonts w:ascii="Cambria Math" w:eastAsiaTheme="minorEastAsia" w:hAnsi="Cambria Math" w:cs="Times New Roman"/>
            <w:sz w:val="24"/>
            <w:szCs w:val="24"/>
          </w:rPr>
          <m:t>RQ=</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T</m:t>
                </m:r>
              </m:sub>
            </m:sSub>
          </m:sup>
        </m:sSup>
      </m:oMath>
    </w:p>
    <w:p w:rsidR="00CA1FC5" w:rsidRPr="002F2F4D" w:rsidRDefault="00CA1FC5" w:rsidP="00CA1FC5">
      <w:pPr>
        <w:pStyle w:val="NoSpacing"/>
        <w:jc w:val="both"/>
        <w:rPr>
          <w:rFonts w:ascii="Times New Roman" w:eastAsiaTheme="minorEastAsia" w:hAnsi="Times New Roman" w:cs="Times New Roman"/>
          <w:sz w:val="24"/>
          <w:szCs w:val="24"/>
        </w:rPr>
      </w:pPr>
    </w:p>
    <w:p w:rsidR="001A076D" w:rsidRDefault="001A076D" w:rsidP="00CA1FC5">
      <w:pPr>
        <w:pStyle w:val="NoSpacing"/>
        <w:jc w:val="both"/>
        <w:rPr>
          <w:rFonts w:ascii="Times New Roman" w:eastAsiaTheme="minorEastAsia" w:hAnsi="Times New Roman" w:cs="Times New Roman"/>
          <w:b/>
          <w:sz w:val="24"/>
          <w:szCs w:val="24"/>
        </w:rPr>
      </w:pPr>
    </w:p>
    <w:p w:rsidR="00CA1FC5" w:rsidRPr="002F2F4D" w:rsidRDefault="00CA1FC5" w:rsidP="00CA1FC5">
      <w:pPr>
        <w:pStyle w:val="NoSpacing"/>
        <w:jc w:val="both"/>
        <w:rPr>
          <w:rFonts w:ascii="Times New Roman" w:eastAsiaTheme="minorEastAsia" w:hAnsi="Times New Roman" w:cs="Times New Roman"/>
          <w:b/>
          <w:sz w:val="24"/>
          <w:szCs w:val="24"/>
        </w:rPr>
      </w:pPr>
      <w:r w:rsidRPr="002F2F4D">
        <w:rPr>
          <w:rFonts w:ascii="Times New Roman" w:eastAsiaTheme="minorEastAsia" w:hAnsi="Times New Roman" w:cs="Times New Roman"/>
          <w:b/>
          <w:sz w:val="24"/>
          <w:szCs w:val="24"/>
        </w:rPr>
        <w:lastRenderedPageBreak/>
        <w:t>Sample Calculation:</w:t>
      </w:r>
    </w:p>
    <w:tbl>
      <w:tblPr>
        <w:tblW w:w="10559" w:type="dxa"/>
        <w:tblInd w:w="-593" w:type="dxa"/>
        <w:tblLook w:val="04A0" w:firstRow="1" w:lastRow="0" w:firstColumn="1" w:lastColumn="0" w:noHBand="0" w:noVBand="1"/>
      </w:tblPr>
      <w:tblGrid>
        <w:gridCol w:w="960"/>
        <w:gridCol w:w="980"/>
        <w:gridCol w:w="1400"/>
        <w:gridCol w:w="960"/>
        <w:gridCol w:w="1308"/>
        <w:gridCol w:w="1068"/>
        <w:gridCol w:w="1204"/>
        <w:gridCol w:w="960"/>
        <w:gridCol w:w="960"/>
        <w:gridCol w:w="960"/>
      </w:tblGrid>
      <w:tr w:rsidR="002F2F4D" w:rsidRPr="00CA1FC5" w:rsidTr="00CA1FC5">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CA1FC5" w:rsidRPr="00CA1FC5" w:rsidRDefault="00CA1FC5" w:rsidP="00CA1FC5">
            <w:pPr>
              <w:jc w:val="center"/>
              <w:rPr>
                <w:color w:val="000000"/>
              </w:rPr>
            </w:pPr>
            <w:r w:rsidRPr="00CA1FC5">
              <w:rPr>
                <w:color w:val="000000"/>
              </w:rPr>
              <w:t>Cat</w:t>
            </w:r>
          </w:p>
        </w:tc>
        <w:tc>
          <w:tcPr>
            <w:tcW w:w="980" w:type="dxa"/>
            <w:tcBorders>
              <w:top w:val="single" w:sz="4" w:space="0" w:color="auto"/>
              <w:left w:val="nil"/>
              <w:bottom w:val="single" w:sz="4" w:space="0" w:color="auto"/>
              <w:right w:val="single" w:sz="4" w:space="0" w:color="auto"/>
            </w:tcBorders>
            <w:shd w:val="clear" w:color="000000" w:fill="92D050"/>
            <w:noWrap/>
            <w:vAlign w:val="center"/>
            <w:hideMark/>
          </w:tcPr>
          <w:p w:rsidR="00CA1FC5" w:rsidRPr="00CA1FC5" w:rsidRDefault="00CA1FC5" w:rsidP="00CA1FC5">
            <w:pPr>
              <w:jc w:val="center"/>
              <w:rPr>
                <w:color w:val="000000"/>
              </w:rPr>
            </w:pPr>
            <w:proofErr w:type="spellStart"/>
            <w:r w:rsidRPr="00CA1FC5">
              <w:rPr>
                <w:color w:val="000000"/>
              </w:rPr>
              <w:t>Fel</w:t>
            </w:r>
            <w:proofErr w:type="spellEnd"/>
            <w:r w:rsidRPr="00CA1FC5">
              <w:rPr>
                <w:color w:val="000000"/>
              </w:rPr>
              <w:t xml:space="preserve"> d 1 CT</w:t>
            </w:r>
          </w:p>
        </w:tc>
        <w:tc>
          <w:tcPr>
            <w:tcW w:w="1400" w:type="dxa"/>
            <w:tcBorders>
              <w:top w:val="single" w:sz="4" w:space="0" w:color="auto"/>
              <w:left w:val="nil"/>
              <w:bottom w:val="single" w:sz="4" w:space="0" w:color="auto"/>
              <w:right w:val="single" w:sz="4" w:space="0" w:color="auto"/>
            </w:tcBorders>
            <w:shd w:val="clear" w:color="000000" w:fill="92D050"/>
            <w:noWrap/>
            <w:vAlign w:val="center"/>
            <w:hideMark/>
          </w:tcPr>
          <w:p w:rsidR="00CA1FC5" w:rsidRPr="00CA1FC5" w:rsidRDefault="00CA1FC5" w:rsidP="00CA1FC5">
            <w:pPr>
              <w:jc w:val="center"/>
              <w:rPr>
                <w:color w:val="000000"/>
              </w:rPr>
            </w:pPr>
            <w:r w:rsidRPr="00CA1FC5">
              <w:rPr>
                <w:color w:val="000000"/>
              </w:rPr>
              <w:t xml:space="preserve">Avg. </w:t>
            </w:r>
            <w:proofErr w:type="spellStart"/>
            <w:r w:rsidRPr="00CA1FC5">
              <w:rPr>
                <w:color w:val="000000"/>
              </w:rPr>
              <w:t>Fel</w:t>
            </w:r>
            <w:proofErr w:type="spellEnd"/>
            <w:r w:rsidRPr="00CA1FC5">
              <w:rPr>
                <w:color w:val="000000"/>
              </w:rPr>
              <w:t xml:space="preserve"> d1 CT</w:t>
            </w:r>
          </w:p>
        </w:tc>
        <w:tc>
          <w:tcPr>
            <w:tcW w:w="960" w:type="dxa"/>
            <w:tcBorders>
              <w:top w:val="single" w:sz="4" w:space="0" w:color="auto"/>
              <w:left w:val="nil"/>
              <w:bottom w:val="single" w:sz="4" w:space="0" w:color="auto"/>
              <w:right w:val="single" w:sz="4" w:space="0" w:color="auto"/>
            </w:tcBorders>
            <w:shd w:val="clear" w:color="000000" w:fill="92D050"/>
            <w:noWrap/>
            <w:vAlign w:val="center"/>
            <w:hideMark/>
          </w:tcPr>
          <w:p w:rsidR="00CA1FC5" w:rsidRPr="00CA1FC5" w:rsidRDefault="00CA1FC5" w:rsidP="00CA1FC5">
            <w:pPr>
              <w:jc w:val="center"/>
              <w:rPr>
                <w:color w:val="000000"/>
              </w:rPr>
            </w:pPr>
            <w:r w:rsidRPr="00CA1FC5">
              <w:rPr>
                <w:color w:val="000000"/>
              </w:rPr>
              <w:t>RPS7 CT</w:t>
            </w:r>
          </w:p>
        </w:tc>
        <w:tc>
          <w:tcPr>
            <w:tcW w:w="1280" w:type="dxa"/>
            <w:tcBorders>
              <w:top w:val="single" w:sz="4" w:space="0" w:color="auto"/>
              <w:left w:val="nil"/>
              <w:bottom w:val="single" w:sz="4" w:space="0" w:color="auto"/>
              <w:right w:val="single" w:sz="4" w:space="0" w:color="auto"/>
            </w:tcBorders>
            <w:shd w:val="clear" w:color="000000" w:fill="92D050"/>
            <w:noWrap/>
            <w:vAlign w:val="center"/>
            <w:hideMark/>
          </w:tcPr>
          <w:p w:rsidR="00CA1FC5" w:rsidRPr="00CA1FC5" w:rsidRDefault="00CA1FC5" w:rsidP="00CA1FC5">
            <w:pPr>
              <w:jc w:val="center"/>
              <w:rPr>
                <w:color w:val="000000"/>
              </w:rPr>
            </w:pPr>
            <w:r w:rsidRPr="00CA1FC5">
              <w:rPr>
                <w:color w:val="000000"/>
              </w:rPr>
              <w:t>Avg. RPS7 CT</w:t>
            </w:r>
          </w:p>
        </w:tc>
        <w:tc>
          <w:tcPr>
            <w:tcW w:w="995" w:type="dxa"/>
            <w:tcBorders>
              <w:top w:val="single" w:sz="4" w:space="0" w:color="auto"/>
              <w:left w:val="nil"/>
              <w:bottom w:val="single" w:sz="4" w:space="0" w:color="auto"/>
              <w:right w:val="single" w:sz="4" w:space="0" w:color="auto"/>
            </w:tcBorders>
            <w:shd w:val="clear" w:color="000000" w:fill="92D050"/>
            <w:noWrap/>
            <w:vAlign w:val="center"/>
            <w:hideMark/>
          </w:tcPr>
          <w:p w:rsidR="00CA1FC5" w:rsidRPr="00CA1FC5" w:rsidRDefault="00CA1FC5" w:rsidP="00CA1FC5">
            <w:pPr>
              <w:jc w:val="center"/>
              <w:rPr>
                <w:color w:val="000000"/>
              </w:rPr>
            </w:pPr>
            <w:r w:rsidRPr="00CA1FC5">
              <w:rPr>
                <w:color w:val="000000"/>
              </w:rPr>
              <w:t>∆CT</w:t>
            </w:r>
          </w:p>
        </w:tc>
        <w:tc>
          <w:tcPr>
            <w:tcW w:w="1104" w:type="dxa"/>
            <w:tcBorders>
              <w:top w:val="single" w:sz="4" w:space="0" w:color="auto"/>
              <w:left w:val="nil"/>
              <w:bottom w:val="single" w:sz="4" w:space="0" w:color="auto"/>
              <w:right w:val="single" w:sz="4" w:space="0" w:color="auto"/>
            </w:tcBorders>
            <w:shd w:val="clear" w:color="000000" w:fill="92D050"/>
            <w:noWrap/>
            <w:vAlign w:val="center"/>
            <w:hideMark/>
          </w:tcPr>
          <w:p w:rsidR="00CA1FC5" w:rsidRPr="00CA1FC5" w:rsidRDefault="00CA1FC5" w:rsidP="00CA1FC5">
            <w:pPr>
              <w:jc w:val="center"/>
              <w:rPr>
                <w:color w:val="000000"/>
              </w:rPr>
            </w:pPr>
            <w:r w:rsidRPr="00CA1FC5">
              <w:rPr>
                <w:color w:val="000000"/>
              </w:rPr>
              <w:t>∆∆CT</w:t>
            </w:r>
          </w:p>
        </w:tc>
        <w:tc>
          <w:tcPr>
            <w:tcW w:w="960" w:type="dxa"/>
            <w:tcBorders>
              <w:top w:val="single" w:sz="4" w:space="0" w:color="auto"/>
              <w:left w:val="nil"/>
              <w:bottom w:val="single" w:sz="4" w:space="0" w:color="auto"/>
              <w:right w:val="single" w:sz="4" w:space="0" w:color="auto"/>
            </w:tcBorders>
            <w:shd w:val="clear" w:color="000000" w:fill="92D050"/>
            <w:noWrap/>
            <w:vAlign w:val="center"/>
            <w:hideMark/>
          </w:tcPr>
          <w:p w:rsidR="00CA1FC5" w:rsidRPr="00CA1FC5" w:rsidRDefault="00CA1FC5" w:rsidP="00CA1FC5">
            <w:pPr>
              <w:jc w:val="center"/>
              <w:rPr>
                <w:color w:val="000000"/>
              </w:rPr>
            </w:pPr>
            <w:r w:rsidRPr="00CA1FC5">
              <w:rPr>
                <w:color w:val="000000"/>
              </w:rPr>
              <w:t>RQ</w:t>
            </w:r>
          </w:p>
        </w:tc>
        <w:tc>
          <w:tcPr>
            <w:tcW w:w="960" w:type="dxa"/>
            <w:tcBorders>
              <w:top w:val="single" w:sz="4" w:space="0" w:color="auto"/>
              <w:left w:val="nil"/>
              <w:bottom w:val="single" w:sz="4" w:space="0" w:color="auto"/>
              <w:right w:val="single" w:sz="4" w:space="0" w:color="auto"/>
            </w:tcBorders>
            <w:shd w:val="clear" w:color="000000" w:fill="92D050"/>
            <w:noWrap/>
            <w:vAlign w:val="center"/>
            <w:hideMark/>
          </w:tcPr>
          <w:p w:rsidR="00CA1FC5" w:rsidRPr="00CA1FC5" w:rsidRDefault="00CA1FC5" w:rsidP="00CA1FC5">
            <w:pPr>
              <w:jc w:val="center"/>
              <w:rPr>
                <w:color w:val="000000"/>
              </w:rPr>
            </w:pPr>
            <w:r w:rsidRPr="00CA1FC5">
              <w:rPr>
                <w:color w:val="000000"/>
              </w:rPr>
              <w:t>RQ min</w:t>
            </w:r>
          </w:p>
        </w:tc>
        <w:tc>
          <w:tcPr>
            <w:tcW w:w="960" w:type="dxa"/>
            <w:tcBorders>
              <w:top w:val="single" w:sz="4" w:space="0" w:color="auto"/>
              <w:left w:val="nil"/>
              <w:bottom w:val="single" w:sz="4" w:space="0" w:color="auto"/>
              <w:right w:val="single" w:sz="4" w:space="0" w:color="auto"/>
            </w:tcBorders>
            <w:shd w:val="clear" w:color="000000" w:fill="92D050"/>
            <w:noWrap/>
            <w:vAlign w:val="center"/>
            <w:hideMark/>
          </w:tcPr>
          <w:p w:rsidR="00CA1FC5" w:rsidRPr="00CA1FC5" w:rsidRDefault="00CA1FC5" w:rsidP="00CA1FC5">
            <w:pPr>
              <w:jc w:val="center"/>
              <w:rPr>
                <w:color w:val="000000"/>
              </w:rPr>
            </w:pPr>
            <w:r w:rsidRPr="00CA1FC5">
              <w:rPr>
                <w:color w:val="000000"/>
              </w:rPr>
              <w:t>RQ max</w:t>
            </w:r>
          </w:p>
        </w:tc>
      </w:tr>
      <w:tr w:rsidR="00CA1FC5" w:rsidRPr="00CA1FC5" w:rsidTr="00CA1FC5">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1FC5" w:rsidRPr="00CA1FC5" w:rsidRDefault="00CA1FC5" w:rsidP="00CA1FC5">
            <w:pPr>
              <w:jc w:val="center"/>
              <w:rPr>
                <w:color w:val="000000"/>
              </w:rPr>
            </w:pPr>
            <w:r w:rsidRPr="00CA1FC5">
              <w:rPr>
                <w:color w:val="000000"/>
              </w:rPr>
              <w:t>Juliette</w:t>
            </w:r>
          </w:p>
        </w:tc>
        <w:tc>
          <w:tcPr>
            <w:tcW w:w="980" w:type="dxa"/>
            <w:tcBorders>
              <w:top w:val="nil"/>
              <w:left w:val="nil"/>
              <w:bottom w:val="single" w:sz="4" w:space="0" w:color="auto"/>
              <w:right w:val="single" w:sz="4" w:space="0" w:color="auto"/>
            </w:tcBorders>
            <w:shd w:val="clear" w:color="auto" w:fill="auto"/>
            <w:noWrap/>
            <w:vAlign w:val="bottom"/>
            <w:hideMark/>
          </w:tcPr>
          <w:p w:rsidR="00CA1FC5" w:rsidRPr="00CA1FC5" w:rsidRDefault="00CA1FC5" w:rsidP="00CA1FC5">
            <w:pPr>
              <w:jc w:val="center"/>
              <w:rPr>
                <w:color w:val="000000"/>
              </w:rPr>
            </w:pPr>
            <w:r w:rsidRPr="00CA1FC5">
              <w:rPr>
                <w:color w:val="000000"/>
              </w:rPr>
              <w:t>26.7</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1FC5" w:rsidRPr="00CA1FC5" w:rsidRDefault="00CA1FC5" w:rsidP="00CA1FC5">
            <w:pPr>
              <w:jc w:val="center"/>
              <w:rPr>
                <w:color w:val="000000"/>
              </w:rPr>
            </w:pPr>
            <w:r w:rsidRPr="00CA1FC5">
              <w:rPr>
                <w:color w:val="000000"/>
              </w:rPr>
              <w:t>26.73±0.62</w:t>
            </w:r>
          </w:p>
        </w:tc>
        <w:tc>
          <w:tcPr>
            <w:tcW w:w="960" w:type="dxa"/>
            <w:tcBorders>
              <w:top w:val="nil"/>
              <w:left w:val="nil"/>
              <w:bottom w:val="single" w:sz="4" w:space="0" w:color="auto"/>
              <w:right w:val="single" w:sz="4" w:space="0" w:color="auto"/>
            </w:tcBorders>
            <w:shd w:val="clear" w:color="auto" w:fill="auto"/>
            <w:noWrap/>
            <w:vAlign w:val="bottom"/>
            <w:hideMark/>
          </w:tcPr>
          <w:p w:rsidR="00CA1FC5" w:rsidRPr="00CA1FC5" w:rsidRDefault="00CA1FC5" w:rsidP="00CA1FC5">
            <w:pPr>
              <w:jc w:val="center"/>
              <w:rPr>
                <w:color w:val="000000"/>
              </w:rPr>
            </w:pPr>
            <w:r w:rsidRPr="00CA1FC5">
              <w:rPr>
                <w:color w:val="000000"/>
              </w:rPr>
              <w:t>24.79</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1FC5" w:rsidRPr="00CA1FC5" w:rsidRDefault="00CA1FC5" w:rsidP="00CA1FC5">
            <w:pPr>
              <w:jc w:val="center"/>
              <w:rPr>
                <w:color w:val="000000"/>
              </w:rPr>
            </w:pPr>
            <w:r w:rsidRPr="00CA1FC5">
              <w:rPr>
                <w:color w:val="000000"/>
              </w:rPr>
              <w:t xml:space="preserve">24.63±0.24 </w:t>
            </w:r>
          </w:p>
        </w:tc>
        <w:tc>
          <w:tcPr>
            <w:tcW w:w="99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1FC5" w:rsidRPr="00CA1FC5" w:rsidRDefault="00CA1FC5" w:rsidP="00CA1FC5">
            <w:pPr>
              <w:jc w:val="center"/>
              <w:rPr>
                <w:color w:val="000000"/>
              </w:rPr>
            </w:pPr>
            <w:r w:rsidRPr="00CA1FC5">
              <w:rPr>
                <w:color w:val="000000"/>
              </w:rPr>
              <w:t>2.1±0.66</w:t>
            </w:r>
          </w:p>
        </w:tc>
        <w:tc>
          <w:tcPr>
            <w:tcW w:w="11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1FC5" w:rsidRPr="00CA1FC5" w:rsidRDefault="00CA1FC5" w:rsidP="00CA1FC5">
            <w:pPr>
              <w:jc w:val="center"/>
              <w:rPr>
                <w:color w:val="000000"/>
              </w:rPr>
            </w:pPr>
            <w:r w:rsidRPr="00CA1FC5">
              <w:rPr>
                <w:color w:val="000000"/>
              </w:rPr>
              <w:t>−1.2±0.66</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1FC5" w:rsidRPr="00CA1FC5" w:rsidRDefault="00CA1FC5" w:rsidP="00CA1FC5">
            <w:pPr>
              <w:jc w:val="center"/>
              <w:rPr>
                <w:color w:val="000000"/>
              </w:rPr>
            </w:pPr>
            <w:r w:rsidRPr="00CA1FC5">
              <w:rPr>
                <w:color w:val="000000"/>
              </w:rPr>
              <w:t>2.31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1FC5" w:rsidRPr="00CA1FC5" w:rsidRDefault="00CA1FC5" w:rsidP="00CA1FC5">
            <w:pPr>
              <w:jc w:val="center"/>
              <w:rPr>
                <w:color w:val="000000"/>
              </w:rPr>
            </w:pPr>
            <w:r w:rsidRPr="00CA1FC5">
              <w:rPr>
                <w:color w:val="000000"/>
              </w:rPr>
              <w:t>1.5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1FC5" w:rsidRPr="00CA1FC5" w:rsidRDefault="00CA1FC5" w:rsidP="00CA1FC5">
            <w:pPr>
              <w:jc w:val="center"/>
              <w:rPr>
                <w:color w:val="000000"/>
              </w:rPr>
            </w:pPr>
            <w:r w:rsidRPr="00CA1FC5">
              <w:rPr>
                <w:color w:val="000000"/>
              </w:rPr>
              <w:t>3.63</w:t>
            </w:r>
          </w:p>
        </w:tc>
      </w:tr>
      <w:tr w:rsidR="00CA1FC5" w:rsidRPr="00CA1FC5" w:rsidTr="00CA1FC5">
        <w:trPr>
          <w:trHeight w:val="300"/>
        </w:trPr>
        <w:tc>
          <w:tcPr>
            <w:tcW w:w="96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A1FC5" w:rsidRPr="00CA1FC5" w:rsidRDefault="00CA1FC5" w:rsidP="00CA1FC5">
            <w:pPr>
              <w:jc w:val="center"/>
              <w:rPr>
                <w:color w:val="000000"/>
              </w:rPr>
            </w:pPr>
            <w:r w:rsidRPr="00CA1FC5">
              <w:rPr>
                <w:color w:val="000000"/>
              </w:rPr>
              <w:t>26.13</w:t>
            </w:r>
          </w:p>
        </w:tc>
        <w:tc>
          <w:tcPr>
            <w:tcW w:w="140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CA1FC5" w:rsidRPr="00CA1FC5" w:rsidRDefault="00CA1FC5" w:rsidP="00CA1FC5">
            <w:pPr>
              <w:jc w:val="center"/>
              <w:rPr>
                <w:color w:val="000000"/>
              </w:rPr>
            </w:pPr>
            <w:r w:rsidRPr="00CA1FC5">
              <w:rPr>
                <w:color w:val="000000"/>
              </w:rPr>
              <w:t>24.35</w:t>
            </w:r>
          </w:p>
        </w:tc>
        <w:tc>
          <w:tcPr>
            <w:tcW w:w="128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95"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1104"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r>
      <w:tr w:rsidR="00CA1FC5" w:rsidRPr="00CA1FC5" w:rsidTr="00CA1FC5">
        <w:trPr>
          <w:trHeight w:val="300"/>
        </w:trPr>
        <w:tc>
          <w:tcPr>
            <w:tcW w:w="96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A1FC5" w:rsidRPr="00CA1FC5" w:rsidRDefault="00CA1FC5" w:rsidP="00CA1FC5">
            <w:pPr>
              <w:jc w:val="center"/>
              <w:rPr>
                <w:color w:val="000000"/>
              </w:rPr>
            </w:pPr>
            <w:r w:rsidRPr="00CA1FC5">
              <w:rPr>
                <w:color w:val="000000"/>
              </w:rPr>
              <w:t>27.37</w:t>
            </w:r>
          </w:p>
        </w:tc>
        <w:tc>
          <w:tcPr>
            <w:tcW w:w="140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CA1FC5" w:rsidRPr="00CA1FC5" w:rsidRDefault="00CA1FC5" w:rsidP="00CA1FC5">
            <w:pPr>
              <w:jc w:val="center"/>
              <w:rPr>
                <w:color w:val="000000"/>
              </w:rPr>
            </w:pPr>
            <w:r w:rsidRPr="00CA1FC5">
              <w:rPr>
                <w:color w:val="000000"/>
              </w:rPr>
              <w:t>24.75</w:t>
            </w:r>
          </w:p>
        </w:tc>
        <w:tc>
          <w:tcPr>
            <w:tcW w:w="128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95"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1104"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r>
      <w:tr w:rsidR="00CA1FC5" w:rsidRPr="00CA1FC5" w:rsidTr="00CA1FC5">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1FC5" w:rsidRPr="00CA1FC5" w:rsidRDefault="00CA1FC5" w:rsidP="00CA1FC5">
            <w:pPr>
              <w:rPr>
                <w:color w:val="000000"/>
              </w:rPr>
            </w:pPr>
            <w:proofErr w:type="spellStart"/>
            <w:r w:rsidRPr="00CA1FC5">
              <w:rPr>
                <w:color w:val="000000"/>
              </w:rPr>
              <w:t>Saphira</w:t>
            </w:r>
            <w:proofErr w:type="spellEnd"/>
          </w:p>
        </w:tc>
        <w:tc>
          <w:tcPr>
            <w:tcW w:w="980" w:type="dxa"/>
            <w:tcBorders>
              <w:top w:val="nil"/>
              <w:left w:val="nil"/>
              <w:bottom w:val="single" w:sz="4" w:space="0" w:color="auto"/>
              <w:right w:val="single" w:sz="4" w:space="0" w:color="auto"/>
            </w:tcBorders>
            <w:shd w:val="clear" w:color="auto" w:fill="auto"/>
            <w:noWrap/>
            <w:vAlign w:val="bottom"/>
            <w:hideMark/>
          </w:tcPr>
          <w:p w:rsidR="00CA1FC5" w:rsidRPr="00CA1FC5" w:rsidRDefault="00CA1FC5" w:rsidP="00CA1FC5">
            <w:pPr>
              <w:jc w:val="center"/>
              <w:rPr>
                <w:color w:val="000000"/>
              </w:rPr>
            </w:pPr>
            <w:r w:rsidRPr="00CA1FC5">
              <w:rPr>
                <w:color w:val="000000"/>
              </w:rPr>
              <w:t>27.5</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1FC5" w:rsidRPr="00CA1FC5" w:rsidRDefault="00CA1FC5" w:rsidP="00CA1FC5">
            <w:pPr>
              <w:jc w:val="center"/>
              <w:rPr>
                <w:color w:val="000000"/>
              </w:rPr>
            </w:pPr>
            <w:r w:rsidRPr="00CA1FC5">
              <w:rPr>
                <w:color w:val="000000"/>
              </w:rPr>
              <w:t>27.35±0.51</w:t>
            </w:r>
          </w:p>
        </w:tc>
        <w:tc>
          <w:tcPr>
            <w:tcW w:w="960" w:type="dxa"/>
            <w:tcBorders>
              <w:top w:val="nil"/>
              <w:left w:val="nil"/>
              <w:bottom w:val="single" w:sz="4" w:space="0" w:color="auto"/>
              <w:right w:val="single" w:sz="4" w:space="0" w:color="auto"/>
            </w:tcBorders>
            <w:shd w:val="clear" w:color="auto" w:fill="auto"/>
            <w:noWrap/>
            <w:vAlign w:val="bottom"/>
            <w:hideMark/>
          </w:tcPr>
          <w:p w:rsidR="00CA1FC5" w:rsidRPr="00CA1FC5" w:rsidRDefault="00CA1FC5" w:rsidP="00CA1FC5">
            <w:pPr>
              <w:jc w:val="center"/>
              <w:rPr>
                <w:color w:val="000000"/>
              </w:rPr>
            </w:pPr>
            <w:r w:rsidRPr="00CA1FC5">
              <w:rPr>
                <w:color w:val="000000"/>
              </w:rPr>
              <w:t>23.93</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1FC5" w:rsidRPr="00CA1FC5" w:rsidRDefault="00CA1FC5" w:rsidP="00CA1FC5">
            <w:pPr>
              <w:jc w:val="center"/>
              <w:rPr>
                <w:color w:val="000000"/>
              </w:rPr>
            </w:pPr>
            <w:r w:rsidRPr="00CA1FC5">
              <w:rPr>
                <w:color w:val="000000"/>
              </w:rPr>
              <w:t>24.05±0.10</w:t>
            </w:r>
          </w:p>
        </w:tc>
        <w:tc>
          <w:tcPr>
            <w:tcW w:w="99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1FC5" w:rsidRPr="00CA1FC5" w:rsidRDefault="00CA1FC5" w:rsidP="00CA1FC5">
            <w:pPr>
              <w:jc w:val="center"/>
              <w:rPr>
                <w:color w:val="000000"/>
              </w:rPr>
            </w:pPr>
            <w:r w:rsidRPr="00CA1FC5">
              <w:rPr>
                <w:color w:val="000000"/>
              </w:rPr>
              <w:t>3.3±0.52</w:t>
            </w:r>
          </w:p>
        </w:tc>
        <w:tc>
          <w:tcPr>
            <w:tcW w:w="11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1FC5" w:rsidRPr="00CA1FC5" w:rsidRDefault="00CA1FC5" w:rsidP="00CA1FC5">
            <w:pPr>
              <w:jc w:val="center"/>
              <w:rPr>
                <w:color w:val="000000"/>
              </w:rPr>
            </w:pPr>
            <w:r w:rsidRPr="00CA1FC5">
              <w:rPr>
                <w:color w:val="000000"/>
              </w:rPr>
              <w:t>0±0.52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1FC5" w:rsidRPr="00CA1FC5" w:rsidRDefault="00CA1FC5" w:rsidP="00CA1FC5">
            <w:pPr>
              <w:jc w:val="center"/>
              <w:rPr>
                <w:color w:val="000000"/>
              </w:rPr>
            </w:pPr>
            <w:r w:rsidRPr="00CA1FC5">
              <w:rPr>
                <w:color w:val="000000"/>
              </w:rPr>
              <w:t>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1FC5" w:rsidRPr="00CA1FC5" w:rsidRDefault="00CA1FC5" w:rsidP="00CA1FC5">
            <w:pPr>
              <w:jc w:val="center"/>
              <w:rPr>
                <w:color w:val="000000"/>
              </w:rPr>
            </w:pPr>
            <w:r w:rsidRPr="00CA1FC5">
              <w:rPr>
                <w:color w:val="000000"/>
              </w:rPr>
              <w:t>0.7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1FC5" w:rsidRPr="00CA1FC5" w:rsidRDefault="00CA1FC5" w:rsidP="00CA1FC5">
            <w:pPr>
              <w:jc w:val="center"/>
              <w:rPr>
                <w:color w:val="000000"/>
              </w:rPr>
            </w:pPr>
            <w:r w:rsidRPr="00CA1FC5">
              <w:rPr>
                <w:color w:val="000000"/>
              </w:rPr>
              <w:t>1.43</w:t>
            </w:r>
          </w:p>
        </w:tc>
      </w:tr>
      <w:tr w:rsidR="00CA1FC5" w:rsidRPr="00CA1FC5" w:rsidTr="00CA1FC5">
        <w:trPr>
          <w:trHeight w:val="300"/>
        </w:trPr>
        <w:tc>
          <w:tcPr>
            <w:tcW w:w="96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A1FC5" w:rsidRPr="00CA1FC5" w:rsidRDefault="00CA1FC5" w:rsidP="00CA1FC5">
            <w:pPr>
              <w:jc w:val="center"/>
              <w:rPr>
                <w:color w:val="000000"/>
              </w:rPr>
            </w:pPr>
            <w:r w:rsidRPr="00CA1FC5">
              <w:rPr>
                <w:color w:val="000000"/>
              </w:rPr>
              <w:t>27.76</w:t>
            </w:r>
          </w:p>
        </w:tc>
        <w:tc>
          <w:tcPr>
            <w:tcW w:w="140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CA1FC5" w:rsidRPr="00CA1FC5" w:rsidRDefault="00CA1FC5" w:rsidP="00CA1FC5">
            <w:pPr>
              <w:jc w:val="center"/>
              <w:rPr>
                <w:color w:val="000000"/>
              </w:rPr>
            </w:pPr>
            <w:r w:rsidRPr="00CA1FC5">
              <w:rPr>
                <w:color w:val="000000"/>
              </w:rPr>
              <w:t>24.11</w:t>
            </w:r>
          </w:p>
        </w:tc>
        <w:tc>
          <w:tcPr>
            <w:tcW w:w="128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95"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1104"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r>
      <w:tr w:rsidR="00CA1FC5" w:rsidRPr="00CA1FC5" w:rsidTr="00CA1FC5">
        <w:trPr>
          <w:trHeight w:val="300"/>
        </w:trPr>
        <w:tc>
          <w:tcPr>
            <w:tcW w:w="96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CA1FC5" w:rsidRPr="00CA1FC5" w:rsidRDefault="00CA1FC5" w:rsidP="00CA1FC5">
            <w:pPr>
              <w:jc w:val="center"/>
              <w:rPr>
                <w:color w:val="000000"/>
              </w:rPr>
            </w:pPr>
            <w:r w:rsidRPr="00CA1FC5">
              <w:rPr>
                <w:color w:val="000000"/>
              </w:rPr>
              <w:t>26.78</w:t>
            </w:r>
          </w:p>
        </w:tc>
        <w:tc>
          <w:tcPr>
            <w:tcW w:w="140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CA1FC5" w:rsidRPr="00CA1FC5" w:rsidRDefault="00CA1FC5" w:rsidP="00CA1FC5">
            <w:pPr>
              <w:jc w:val="center"/>
              <w:rPr>
                <w:color w:val="000000"/>
              </w:rPr>
            </w:pPr>
            <w:r w:rsidRPr="00CA1FC5">
              <w:rPr>
                <w:color w:val="000000"/>
              </w:rPr>
              <w:t>24.1</w:t>
            </w:r>
          </w:p>
        </w:tc>
        <w:tc>
          <w:tcPr>
            <w:tcW w:w="128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95"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1104"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CA1FC5" w:rsidRPr="00CA1FC5" w:rsidRDefault="00CA1FC5" w:rsidP="00CA1FC5">
            <w:pPr>
              <w:rPr>
                <w:color w:val="000000"/>
              </w:rPr>
            </w:pPr>
          </w:p>
        </w:tc>
      </w:tr>
    </w:tbl>
    <w:p w:rsidR="00CA1FC5" w:rsidRPr="002F2F4D" w:rsidRDefault="00CA1FC5" w:rsidP="00F27CCD">
      <w:pPr>
        <w:pStyle w:val="NoSpacing"/>
        <w:rPr>
          <w:rFonts w:ascii="Times New Roman" w:eastAsiaTheme="minorEastAsia" w:hAnsi="Times New Roman" w:cs="Times New Roman"/>
          <w:sz w:val="24"/>
          <w:szCs w:val="24"/>
        </w:rPr>
      </w:pPr>
    </w:p>
    <w:p w:rsidR="006E34D9" w:rsidRPr="002F2F4D" w:rsidRDefault="006E34D9" w:rsidP="00F27CCD">
      <w:pPr>
        <w:pStyle w:val="NoSpacing"/>
        <w:rPr>
          <w:rFonts w:ascii="Times New Roman" w:hAnsi="Times New Roman" w:cs="Times New Roman"/>
          <w:sz w:val="24"/>
          <w:szCs w:val="24"/>
        </w:rPr>
      </w:pPr>
    </w:p>
    <w:p w:rsidR="003765BD" w:rsidRPr="002F2F4D" w:rsidRDefault="003765BD" w:rsidP="003765BD">
      <w:pPr>
        <w:pStyle w:val="NoSpacing"/>
        <w:rPr>
          <w:rFonts w:ascii="Times New Roman" w:hAnsi="Times New Roman" w:cs="Times New Roman"/>
          <w:b/>
          <w:sz w:val="24"/>
          <w:szCs w:val="24"/>
        </w:rPr>
      </w:pPr>
      <w:r w:rsidRPr="002F2F4D">
        <w:rPr>
          <w:rFonts w:ascii="Times New Roman" w:hAnsi="Times New Roman" w:cs="Times New Roman"/>
          <w:b/>
          <w:sz w:val="24"/>
          <w:szCs w:val="24"/>
        </w:rPr>
        <w:t>Product Verification:</w:t>
      </w:r>
    </w:p>
    <w:p w:rsidR="003765BD" w:rsidRPr="002F2F4D" w:rsidRDefault="003765BD" w:rsidP="003765BD">
      <w:pPr>
        <w:pStyle w:val="NoSpacing"/>
        <w:rPr>
          <w:rFonts w:ascii="Times New Roman" w:hAnsi="Times New Roman" w:cs="Times New Roman"/>
          <w:sz w:val="24"/>
          <w:szCs w:val="24"/>
        </w:rPr>
      </w:pPr>
      <w:r w:rsidRPr="002F2F4D">
        <w:rPr>
          <w:rFonts w:ascii="Times New Roman" w:hAnsi="Times New Roman" w:cs="Times New Roman"/>
          <w:sz w:val="24"/>
          <w:szCs w:val="24"/>
        </w:rPr>
        <w:tab/>
        <w:t xml:space="preserve">A melt curve analysis was run at the end of the amplification cycles on the </w:t>
      </w:r>
      <w:proofErr w:type="spellStart"/>
      <w:r w:rsidRPr="002F2F4D">
        <w:rPr>
          <w:rFonts w:ascii="Times New Roman" w:hAnsi="Times New Roman" w:cs="Times New Roman"/>
          <w:sz w:val="24"/>
          <w:szCs w:val="24"/>
        </w:rPr>
        <w:t>qPCR</w:t>
      </w:r>
      <w:proofErr w:type="spellEnd"/>
      <w:r w:rsidRPr="002F2F4D">
        <w:rPr>
          <w:rFonts w:ascii="Times New Roman" w:hAnsi="Times New Roman" w:cs="Times New Roman"/>
          <w:sz w:val="24"/>
          <w:szCs w:val="24"/>
        </w:rPr>
        <w:t xml:space="preserve"> instrument. Melt curves display a graphical representation of the melting temperature </w:t>
      </w:r>
      <w:r w:rsidR="006E34D9" w:rsidRPr="002F2F4D">
        <w:rPr>
          <w:rFonts w:ascii="Times New Roman" w:hAnsi="Times New Roman" w:cs="Times New Roman"/>
          <w:sz w:val="24"/>
          <w:szCs w:val="24"/>
        </w:rPr>
        <w:t>at which amplification occurs in</w:t>
      </w:r>
      <w:r w:rsidR="00F63318" w:rsidRPr="002F2F4D">
        <w:rPr>
          <w:rFonts w:ascii="Times New Roman" w:hAnsi="Times New Roman" w:cs="Times New Roman"/>
          <w:sz w:val="24"/>
          <w:szCs w:val="24"/>
        </w:rPr>
        <w:t xml:space="preserve"> the </w:t>
      </w:r>
      <w:proofErr w:type="spellStart"/>
      <w:r w:rsidR="00F63318" w:rsidRPr="002F2F4D">
        <w:rPr>
          <w:rFonts w:ascii="Times New Roman" w:hAnsi="Times New Roman" w:cs="Times New Roman"/>
          <w:sz w:val="24"/>
          <w:szCs w:val="24"/>
        </w:rPr>
        <w:t>qPCR</w:t>
      </w:r>
      <w:proofErr w:type="spellEnd"/>
      <w:r w:rsidR="00F63318" w:rsidRPr="002F2F4D">
        <w:rPr>
          <w:rFonts w:ascii="Times New Roman" w:hAnsi="Times New Roman" w:cs="Times New Roman"/>
          <w:sz w:val="24"/>
          <w:szCs w:val="24"/>
        </w:rPr>
        <w:t xml:space="preserve"> instrument</w:t>
      </w:r>
      <w:r w:rsidRPr="002F2F4D">
        <w:rPr>
          <w:rFonts w:ascii="Times New Roman" w:hAnsi="Times New Roman" w:cs="Times New Roman"/>
          <w:sz w:val="24"/>
          <w:szCs w:val="24"/>
        </w:rPr>
        <w:t>. If the triplicates are aligned, only</w:t>
      </w:r>
      <w:r w:rsidR="00F63318" w:rsidRPr="002F2F4D">
        <w:rPr>
          <w:rFonts w:ascii="Times New Roman" w:hAnsi="Times New Roman" w:cs="Times New Roman"/>
          <w:sz w:val="24"/>
          <w:szCs w:val="24"/>
        </w:rPr>
        <w:t xml:space="preserve"> one product is being amplified.  I</w:t>
      </w:r>
      <w:r w:rsidRPr="002F2F4D">
        <w:rPr>
          <w:rFonts w:ascii="Times New Roman" w:hAnsi="Times New Roman" w:cs="Times New Roman"/>
          <w:sz w:val="24"/>
          <w:szCs w:val="24"/>
        </w:rPr>
        <w:t xml:space="preserve">f multiple peaks appear on the graph, more than one product is being amplified </w:t>
      </w:r>
      <w:r w:rsidR="006E34D9" w:rsidRPr="002F2F4D">
        <w:rPr>
          <w:rFonts w:ascii="Times New Roman" w:hAnsi="Times New Roman" w:cs="Times New Roman"/>
          <w:sz w:val="24"/>
          <w:szCs w:val="24"/>
        </w:rPr>
        <w:t xml:space="preserve">or primer dimers are present (primers binding to themselves) </w:t>
      </w:r>
      <w:r w:rsidRPr="002F2F4D">
        <w:rPr>
          <w:rFonts w:ascii="Times New Roman" w:hAnsi="Times New Roman" w:cs="Times New Roman"/>
          <w:sz w:val="24"/>
          <w:szCs w:val="24"/>
        </w:rPr>
        <w:t xml:space="preserve">and </w:t>
      </w:r>
      <w:proofErr w:type="spellStart"/>
      <w:r w:rsidRPr="002F2F4D">
        <w:rPr>
          <w:rFonts w:ascii="Times New Roman" w:hAnsi="Times New Roman" w:cs="Times New Roman"/>
          <w:sz w:val="24"/>
          <w:szCs w:val="24"/>
        </w:rPr>
        <w:t>qPCR</w:t>
      </w:r>
      <w:proofErr w:type="spellEnd"/>
      <w:r w:rsidRPr="002F2F4D">
        <w:rPr>
          <w:rFonts w:ascii="Times New Roman" w:hAnsi="Times New Roman" w:cs="Times New Roman"/>
          <w:sz w:val="24"/>
          <w:szCs w:val="24"/>
        </w:rPr>
        <w:t xml:space="preserve"> is unsuccessful. </w:t>
      </w:r>
    </w:p>
    <w:p w:rsidR="006E34D9" w:rsidRPr="002F2F4D" w:rsidRDefault="006E34D9" w:rsidP="003765BD">
      <w:pPr>
        <w:pStyle w:val="NoSpacing"/>
        <w:rPr>
          <w:rFonts w:ascii="Times New Roman" w:hAnsi="Times New Roman" w:cs="Times New Roman"/>
          <w:sz w:val="24"/>
          <w:szCs w:val="24"/>
        </w:rPr>
      </w:pPr>
    </w:p>
    <w:p w:rsidR="006E34D9" w:rsidRPr="002F2F4D" w:rsidRDefault="006E34D9" w:rsidP="006E34D9">
      <w:pPr>
        <w:pStyle w:val="NoSpacing"/>
        <w:jc w:val="center"/>
        <w:rPr>
          <w:rFonts w:ascii="Times New Roman" w:hAnsi="Times New Roman" w:cs="Times New Roman"/>
          <w:sz w:val="24"/>
          <w:szCs w:val="24"/>
        </w:rPr>
      </w:pPr>
      <w:r w:rsidRPr="002F2F4D">
        <w:rPr>
          <w:rFonts w:ascii="Times New Roman" w:hAnsi="Times New Roman" w:cs="Times New Roman"/>
          <w:noProof/>
          <w:sz w:val="24"/>
          <w:szCs w:val="24"/>
        </w:rPr>
        <w:drawing>
          <wp:inline distT="0" distB="0" distL="0" distR="0" wp14:anchorId="55E45A58" wp14:editId="346ACC85">
            <wp:extent cx="2638425" cy="3314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3314700"/>
                    </a:xfrm>
                    <a:prstGeom prst="rect">
                      <a:avLst/>
                    </a:prstGeom>
                    <a:noFill/>
                    <a:ln>
                      <a:noFill/>
                    </a:ln>
                  </pic:spPr>
                </pic:pic>
              </a:graphicData>
            </a:graphic>
          </wp:inline>
        </w:drawing>
      </w:r>
    </w:p>
    <w:p w:rsidR="006E34D9" w:rsidRPr="002F2F4D" w:rsidRDefault="006E34D9" w:rsidP="006E34D9">
      <w:pPr>
        <w:pStyle w:val="NoSpacing"/>
        <w:jc w:val="center"/>
        <w:rPr>
          <w:rFonts w:ascii="Times New Roman" w:hAnsi="Times New Roman" w:cs="Times New Roman"/>
          <w:i/>
          <w:sz w:val="24"/>
          <w:szCs w:val="24"/>
        </w:rPr>
      </w:pPr>
      <w:r w:rsidRPr="002F2F4D">
        <w:rPr>
          <w:rFonts w:ascii="Times New Roman" w:hAnsi="Times New Roman" w:cs="Times New Roman"/>
          <w:i/>
          <w:sz w:val="24"/>
          <w:szCs w:val="24"/>
        </w:rPr>
        <w:t xml:space="preserve">Example melt curve of </w:t>
      </w:r>
      <w:proofErr w:type="spellStart"/>
      <w:r w:rsidRPr="002F2F4D">
        <w:rPr>
          <w:rFonts w:ascii="Times New Roman" w:hAnsi="Times New Roman" w:cs="Times New Roman"/>
          <w:i/>
          <w:sz w:val="24"/>
          <w:szCs w:val="24"/>
        </w:rPr>
        <w:t>Fel</w:t>
      </w:r>
      <w:proofErr w:type="spellEnd"/>
      <w:r w:rsidRPr="002F2F4D">
        <w:rPr>
          <w:rFonts w:ascii="Times New Roman" w:hAnsi="Times New Roman" w:cs="Times New Roman"/>
          <w:i/>
          <w:sz w:val="24"/>
          <w:szCs w:val="24"/>
        </w:rPr>
        <w:t xml:space="preserve"> d 1. All triplicate peaks align indicating a single product.</w:t>
      </w:r>
    </w:p>
    <w:p w:rsidR="006E34D9" w:rsidRPr="002F2F4D" w:rsidRDefault="006E34D9" w:rsidP="006E34D9">
      <w:pPr>
        <w:pStyle w:val="NoSpacing"/>
        <w:jc w:val="center"/>
        <w:rPr>
          <w:rFonts w:ascii="Times New Roman" w:hAnsi="Times New Roman" w:cs="Times New Roman"/>
          <w:i/>
          <w:sz w:val="24"/>
          <w:szCs w:val="24"/>
        </w:rPr>
      </w:pPr>
    </w:p>
    <w:p w:rsidR="00F27CCD" w:rsidRPr="002F2F4D" w:rsidRDefault="003765BD" w:rsidP="003765BD">
      <w:pPr>
        <w:pStyle w:val="NoSpacing"/>
        <w:rPr>
          <w:rFonts w:ascii="Times New Roman" w:hAnsi="Times New Roman" w:cs="Times New Roman"/>
          <w:sz w:val="24"/>
          <w:szCs w:val="24"/>
        </w:rPr>
      </w:pPr>
      <w:r w:rsidRPr="002F2F4D">
        <w:rPr>
          <w:rFonts w:ascii="Times New Roman" w:hAnsi="Times New Roman" w:cs="Times New Roman"/>
          <w:sz w:val="24"/>
          <w:szCs w:val="24"/>
        </w:rPr>
        <w:tab/>
        <w:t xml:space="preserve">A gel was also run with a ladder and the product of </w:t>
      </w:r>
      <w:proofErr w:type="spellStart"/>
      <w:r w:rsidRPr="002F2F4D">
        <w:rPr>
          <w:rFonts w:ascii="Times New Roman" w:hAnsi="Times New Roman" w:cs="Times New Roman"/>
          <w:sz w:val="24"/>
          <w:szCs w:val="24"/>
        </w:rPr>
        <w:t>qPCR</w:t>
      </w:r>
      <w:proofErr w:type="spellEnd"/>
      <w:r w:rsidRPr="002F2F4D">
        <w:rPr>
          <w:rFonts w:ascii="Times New Roman" w:hAnsi="Times New Roman" w:cs="Times New Roman"/>
          <w:sz w:val="24"/>
          <w:szCs w:val="24"/>
        </w:rPr>
        <w:t xml:space="preserve"> to see if the product size of the primer matched its intended target. The </w:t>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 1-2 primer used was supposed to have a product length of 72 </w:t>
      </w:r>
      <w:proofErr w:type="spellStart"/>
      <w:proofErr w:type="gramStart"/>
      <w:r w:rsidRPr="002F2F4D">
        <w:rPr>
          <w:rFonts w:ascii="Times New Roman" w:hAnsi="Times New Roman" w:cs="Times New Roman"/>
          <w:sz w:val="24"/>
          <w:szCs w:val="24"/>
        </w:rPr>
        <w:t>bp</w:t>
      </w:r>
      <w:proofErr w:type="spellEnd"/>
      <w:r w:rsidRPr="002F2F4D">
        <w:rPr>
          <w:rFonts w:ascii="Times New Roman" w:hAnsi="Times New Roman" w:cs="Times New Roman"/>
          <w:sz w:val="24"/>
          <w:szCs w:val="24"/>
        </w:rPr>
        <w:t>,</w:t>
      </w:r>
      <w:proofErr w:type="gramEnd"/>
      <w:r w:rsidRPr="002F2F4D">
        <w:rPr>
          <w:rFonts w:ascii="Times New Roman" w:hAnsi="Times New Roman" w:cs="Times New Roman"/>
          <w:sz w:val="24"/>
          <w:szCs w:val="24"/>
        </w:rPr>
        <w:t xml:space="preserve"> and by running a gel with a ladder, this produc</w:t>
      </w:r>
      <w:r w:rsidR="00F63318" w:rsidRPr="002F2F4D">
        <w:rPr>
          <w:rFonts w:ascii="Times New Roman" w:hAnsi="Times New Roman" w:cs="Times New Roman"/>
          <w:sz w:val="24"/>
          <w:szCs w:val="24"/>
        </w:rPr>
        <w:t xml:space="preserve">t length was confirmed. </w:t>
      </w:r>
    </w:p>
    <w:p w:rsidR="00DB3F94" w:rsidRPr="002F2F4D" w:rsidRDefault="00F63318" w:rsidP="003765BD">
      <w:pPr>
        <w:pStyle w:val="NoSpacing"/>
        <w:rPr>
          <w:rFonts w:ascii="Times New Roman" w:hAnsi="Times New Roman" w:cs="Times New Roman"/>
          <w:sz w:val="24"/>
          <w:szCs w:val="24"/>
        </w:rPr>
      </w:pPr>
      <w:r w:rsidRPr="002F2F4D">
        <w:rPr>
          <w:rFonts w:ascii="Times New Roman" w:hAnsi="Times New Roman" w:cs="Times New Roman"/>
          <w:sz w:val="24"/>
          <w:szCs w:val="24"/>
        </w:rPr>
        <w:tab/>
        <w:t>The beginnings of a sequencing process were started, but not completed. Essentially, products run through a gel were cut out of the gel, purified, and sent off to a lab with its forward and reverse primers to be sequenced. If the seq</w:t>
      </w:r>
      <w:r w:rsidR="006E34D9" w:rsidRPr="002F2F4D">
        <w:rPr>
          <w:rFonts w:ascii="Times New Roman" w:hAnsi="Times New Roman" w:cs="Times New Roman"/>
          <w:sz w:val="24"/>
          <w:szCs w:val="24"/>
        </w:rPr>
        <w:t xml:space="preserve">uence in the product matches its </w:t>
      </w:r>
      <w:r w:rsidRPr="002F2F4D">
        <w:rPr>
          <w:rFonts w:ascii="Times New Roman" w:hAnsi="Times New Roman" w:cs="Times New Roman"/>
          <w:sz w:val="24"/>
          <w:szCs w:val="24"/>
        </w:rPr>
        <w:t>prime</w:t>
      </w:r>
      <w:r w:rsidR="006E34D9" w:rsidRPr="002F2F4D">
        <w:rPr>
          <w:rFonts w:ascii="Times New Roman" w:hAnsi="Times New Roman" w:cs="Times New Roman"/>
          <w:sz w:val="24"/>
          <w:szCs w:val="24"/>
        </w:rPr>
        <w:t>r sequence</w:t>
      </w:r>
      <w:r w:rsidRPr="002F2F4D">
        <w:rPr>
          <w:rFonts w:ascii="Times New Roman" w:hAnsi="Times New Roman" w:cs="Times New Roman"/>
          <w:sz w:val="24"/>
          <w:szCs w:val="24"/>
        </w:rPr>
        <w:t xml:space="preserve">, Primer Blast from NCBI can be used to verify that the intended target gene is the product being </w:t>
      </w:r>
      <w:r w:rsidRPr="002F2F4D">
        <w:rPr>
          <w:rFonts w:ascii="Times New Roman" w:hAnsi="Times New Roman" w:cs="Times New Roman"/>
          <w:sz w:val="24"/>
          <w:szCs w:val="24"/>
        </w:rPr>
        <w:lastRenderedPageBreak/>
        <w:t xml:space="preserve">amplified in </w:t>
      </w:r>
      <w:proofErr w:type="spellStart"/>
      <w:r w:rsidRPr="002F2F4D">
        <w:rPr>
          <w:rFonts w:ascii="Times New Roman" w:hAnsi="Times New Roman" w:cs="Times New Roman"/>
          <w:sz w:val="24"/>
          <w:szCs w:val="24"/>
        </w:rPr>
        <w:t>qPCR</w:t>
      </w:r>
      <w:proofErr w:type="spellEnd"/>
      <w:r w:rsidRPr="002F2F4D">
        <w:rPr>
          <w:rFonts w:ascii="Times New Roman" w:hAnsi="Times New Roman" w:cs="Times New Roman"/>
          <w:sz w:val="24"/>
          <w:szCs w:val="24"/>
        </w:rPr>
        <w:t>. Due to the loss of samples in the mail and lack of time, sequences were not obtained but will be pursued in future research.</w:t>
      </w:r>
    </w:p>
    <w:p w:rsidR="00343C18" w:rsidRPr="002F2F4D" w:rsidRDefault="00343C18" w:rsidP="003765BD">
      <w:pPr>
        <w:pStyle w:val="NoSpacing"/>
        <w:rPr>
          <w:rFonts w:ascii="Times New Roman" w:hAnsi="Times New Roman" w:cs="Times New Roman"/>
          <w:sz w:val="24"/>
          <w:szCs w:val="24"/>
        </w:rPr>
      </w:pPr>
    </w:p>
    <w:p w:rsidR="00343C18" w:rsidRPr="002F2F4D" w:rsidRDefault="00343C18" w:rsidP="003765BD">
      <w:pPr>
        <w:pStyle w:val="NoSpacing"/>
        <w:rPr>
          <w:rFonts w:ascii="Times New Roman" w:hAnsi="Times New Roman" w:cs="Times New Roman"/>
          <w:b/>
          <w:sz w:val="24"/>
          <w:szCs w:val="24"/>
        </w:rPr>
      </w:pPr>
      <w:r w:rsidRPr="002F2F4D">
        <w:rPr>
          <w:rFonts w:ascii="Times New Roman" w:hAnsi="Times New Roman" w:cs="Times New Roman"/>
          <w:b/>
          <w:sz w:val="24"/>
          <w:szCs w:val="24"/>
        </w:rPr>
        <w:t>Results:</w:t>
      </w:r>
    </w:p>
    <w:p w:rsidR="00CE000F" w:rsidRPr="002F2F4D" w:rsidRDefault="00CE000F" w:rsidP="003765BD">
      <w:pPr>
        <w:pStyle w:val="NoSpacing"/>
        <w:rPr>
          <w:rFonts w:ascii="Times New Roman" w:hAnsi="Times New Roman" w:cs="Times New Roman"/>
          <w:sz w:val="24"/>
          <w:szCs w:val="24"/>
        </w:rPr>
      </w:pPr>
      <w:r w:rsidRPr="002F2F4D">
        <w:rPr>
          <w:rFonts w:ascii="Times New Roman" w:hAnsi="Times New Roman" w:cs="Times New Roman"/>
          <w:b/>
          <w:sz w:val="24"/>
          <w:szCs w:val="24"/>
        </w:rPr>
        <w:tab/>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 1, GAPDH, and RPS7 were all successfully detected and quantified in feline saliva. </w:t>
      </w:r>
      <w:r w:rsidR="00835BAA" w:rsidRPr="002F2F4D">
        <w:rPr>
          <w:rFonts w:ascii="Times New Roman" w:hAnsi="Times New Roman" w:cs="Times New Roman"/>
          <w:sz w:val="24"/>
          <w:szCs w:val="24"/>
        </w:rPr>
        <w:t>Below</w:t>
      </w:r>
      <w:r w:rsidRPr="002F2F4D">
        <w:rPr>
          <w:rFonts w:ascii="Times New Roman" w:hAnsi="Times New Roman" w:cs="Times New Roman"/>
          <w:sz w:val="24"/>
          <w:szCs w:val="24"/>
        </w:rPr>
        <w:t xml:space="preserve"> is an example of the raw data produced from the </w:t>
      </w:r>
      <w:proofErr w:type="spellStart"/>
      <w:r w:rsidRPr="002F2F4D">
        <w:rPr>
          <w:rFonts w:ascii="Times New Roman" w:hAnsi="Times New Roman" w:cs="Times New Roman"/>
          <w:sz w:val="24"/>
          <w:szCs w:val="24"/>
        </w:rPr>
        <w:t>qPCR</w:t>
      </w:r>
      <w:proofErr w:type="spellEnd"/>
      <w:r w:rsidRPr="002F2F4D">
        <w:rPr>
          <w:rFonts w:ascii="Times New Roman" w:hAnsi="Times New Roman" w:cs="Times New Roman"/>
          <w:sz w:val="24"/>
          <w:szCs w:val="24"/>
        </w:rPr>
        <w:t xml:space="preserve"> instrument known as an amplification curve. This amplification curve represents the expression of </w:t>
      </w:r>
      <w:proofErr w:type="spellStart"/>
      <w:r w:rsidR="00835BAA" w:rsidRPr="002F2F4D">
        <w:rPr>
          <w:rFonts w:ascii="Times New Roman" w:hAnsi="Times New Roman" w:cs="Times New Roman"/>
          <w:sz w:val="24"/>
          <w:szCs w:val="24"/>
        </w:rPr>
        <w:t>Fel</w:t>
      </w:r>
      <w:proofErr w:type="spellEnd"/>
      <w:r w:rsidR="00835BAA" w:rsidRPr="002F2F4D">
        <w:rPr>
          <w:rFonts w:ascii="Times New Roman" w:hAnsi="Times New Roman" w:cs="Times New Roman"/>
          <w:sz w:val="24"/>
          <w:szCs w:val="24"/>
        </w:rPr>
        <w:t xml:space="preserve"> d 1 and GAPDH in a cat named Juliette.</w:t>
      </w:r>
      <w:r w:rsidRPr="002F2F4D">
        <w:rPr>
          <w:rFonts w:ascii="Times New Roman" w:hAnsi="Times New Roman" w:cs="Times New Roman"/>
          <w:sz w:val="24"/>
          <w:szCs w:val="24"/>
        </w:rPr>
        <w:t xml:space="preserve"> </w:t>
      </w:r>
      <w:r w:rsidR="004D4DAA">
        <w:rPr>
          <w:rFonts w:ascii="Times New Roman" w:hAnsi="Times New Roman" w:cs="Times New Roman"/>
          <w:sz w:val="24"/>
          <w:szCs w:val="24"/>
        </w:rPr>
        <w:t>On the x-</w:t>
      </w:r>
      <w:r w:rsidRPr="002F2F4D">
        <w:rPr>
          <w:rFonts w:ascii="Times New Roman" w:hAnsi="Times New Roman" w:cs="Times New Roman"/>
          <w:sz w:val="24"/>
          <w:szCs w:val="24"/>
        </w:rPr>
        <w:t xml:space="preserve">axis is the cycle time (CT) which counts the number of cycles the </w:t>
      </w:r>
      <w:proofErr w:type="spellStart"/>
      <w:r w:rsidRPr="002F2F4D">
        <w:rPr>
          <w:rFonts w:ascii="Times New Roman" w:hAnsi="Times New Roman" w:cs="Times New Roman"/>
          <w:sz w:val="24"/>
          <w:szCs w:val="24"/>
        </w:rPr>
        <w:t>qPCR</w:t>
      </w:r>
      <w:proofErr w:type="spellEnd"/>
      <w:r w:rsidRPr="002F2F4D">
        <w:rPr>
          <w:rFonts w:ascii="Times New Roman" w:hAnsi="Times New Roman" w:cs="Times New Roman"/>
          <w:sz w:val="24"/>
          <w:szCs w:val="24"/>
        </w:rPr>
        <w:t xml:space="preserve"> instrument heats and cools the double stranded helixes of </w:t>
      </w:r>
      <w:proofErr w:type="spellStart"/>
      <w:r w:rsidRPr="002F2F4D">
        <w:rPr>
          <w:rFonts w:ascii="Times New Roman" w:hAnsi="Times New Roman" w:cs="Times New Roman"/>
          <w:sz w:val="24"/>
          <w:szCs w:val="24"/>
        </w:rPr>
        <w:t>cDNA</w:t>
      </w:r>
      <w:proofErr w:type="spellEnd"/>
      <w:r w:rsidRPr="002F2F4D">
        <w:rPr>
          <w:rFonts w:ascii="Times New Roman" w:hAnsi="Times New Roman" w:cs="Times New Roman"/>
          <w:sz w:val="24"/>
          <w:szCs w:val="24"/>
        </w:rPr>
        <w:t xml:space="preserve"> before primers attach and </w:t>
      </w:r>
      <w:r w:rsidR="00835BAA" w:rsidRPr="002F2F4D">
        <w:rPr>
          <w:rFonts w:ascii="Times New Roman" w:hAnsi="Times New Roman" w:cs="Times New Roman"/>
          <w:sz w:val="24"/>
          <w:szCs w:val="24"/>
        </w:rPr>
        <w:t>the polymerase begins the amplification process</w:t>
      </w:r>
      <w:r w:rsidRPr="002F2F4D">
        <w:rPr>
          <w:rFonts w:ascii="Times New Roman" w:hAnsi="Times New Roman" w:cs="Times New Roman"/>
          <w:sz w:val="24"/>
          <w:szCs w:val="24"/>
        </w:rPr>
        <w:t>. Larger CTs indicate lower expression levels and smaller CTs indicate hig</w:t>
      </w:r>
      <w:r w:rsidR="004D4DAA">
        <w:rPr>
          <w:rFonts w:ascii="Times New Roman" w:hAnsi="Times New Roman" w:cs="Times New Roman"/>
          <w:sz w:val="24"/>
          <w:szCs w:val="24"/>
        </w:rPr>
        <w:t>her expression levels. On the y-</w:t>
      </w:r>
      <w:r w:rsidRPr="002F2F4D">
        <w:rPr>
          <w:rFonts w:ascii="Times New Roman" w:hAnsi="Times New Roman" w:cs="Times New Roman"/>
          <w:sz w:val="24"/>
          <w:szCs w:val="24"/>
        </w:rPr>
        <w:t xml:space="preserve">axis is a measurement of fluorescence. </w:t>
      </w:r>
      <w:r w:rsidR="00835BAA" w:rsidRPr="002F2F4D">
        <w:rPr>
          <w:rFonts w:ascii="Times New Roman" w:hAnsi="Times New Roman" w:cs="Times New Roman"/>
          <w:sz w:val="24"/>
          <w:szCs w:val="24"/>
        </w:rPr>
        <w:t xml:space="preserve">In this case, there is more </w:t>
      </w:r>
      <w:proofErr w:type="spellStart"/>
      <w:r w:rsidR="00835BAA" w:rsidRPr="002F2F4D">
        <w:rPr>
          <w:rFonts w:ascii="Times New Roman" w:hAnsi="Times New Roman" w:cs="Times New Roman"/>
          <w:sz w:val="24"/>
          <w:szCs w:val="24"/>
        </w:rPr>
        <w:t>Fel</w:t>
      </w:r>
      <w:proofErr w:type="spellEnd"/>
      <w:r w:rsidR="00835BAA" w:rsidRPr="002F2F4D">
        <w:rPr>
          <w:rFonts w:ascii="Times New Roman" w:hAnsi="Times New Roman" w:cs="Times New Roman"/>
          <w:sz w:val="24"/>
          <w:szCs w:val="24"/>
        </w:rPr>
        <w:t xml:space="preserve"> d 1 (represented by the blue lines) relative to GAPDH (represented by the red line). </w:t>
      </w:r>
      <w:r w:rsidRPr="002F2F4D">
        <w:rPr>
          <w:rFonts w:ascii="Times New Roman" w:hAnsi="Times New Roman" w:cs="Times New Roman"/>
          <w:sz w:val="24"/>
          <w:szCs w:val="24"/>
        </w:rPr>
        <w:t xml:space="preserve">Essentially the amplification curve graphically represents when amplification begins. Each reaction is run in triplicates, so a tight amplification curve indicates a more precise experiment. ∆∆CT calculations then process the raw data represented in the amplification curves and create relative comparisons among cats. </w:t>
      </w:r>
    </w:p>
    <w:p w:rsidR="00835BAA" w:rsidRPr="002F2F4D" w:rsidRDefault="00835BAA" w:rsidP="00835BAA">
      <w:pPr>
        <w:pStyle w:val="NoSpacing"/>
        <w:jc w:val="center"/>
        <w:rPr>
          <w:rFonts w:ascii="Times New Roman" w:hAnsi="Times New Roman" w:cs="Times New Roman"/>
          <w:i/>
          <w:sz w:val="24"/>
          <w:szCs w:val="24"/>
        </w:rPr>
      </w:pPr>
    </w:p>
    <w:p w:rsidR="00835BAA" w:rsidRPr="002F2F4D" w:rsidRDefault="00835BAA" w:rsidP="00835BAA">
      <w:pPr>
        <w:pStyle w:val="NoSpacing"/>
        <w:jc w:val="center"/>
        <w:rPr>
          <w:rFonts w:ascii="Times New Roman" w:hAnsi="Times New Roman" w:cs="Times New Roman"/>
          <w:sz w:val="24"/>
          <w:szCs w:val="24"/>
        </w:rPr>
      </w:pPr>
      <w:r w:rsidRPr="002F2F4D">
        <w:rPr>
          <w:rFonts w:ascii="Times New Roman" w:hAnsi="Times New Roman" w:cs="Times New Roman"/>
          <w:noProof/>
          <w:sz w:val="24"/>
          <w:szCs w:val="24"/>
        </w:rPr>
        <w:drawing>
          <wp:inline distT="0" distB="0" distL="0" distR="0" wp14:anchorId="0034C909" wp14:editId="04111306">
            <wp:extent cx="3876675" cy="24955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6675" cy="2495550"/>
                    </a:xfrm>
                    <a:prstGeom prst="rect">
                      <a:avLst/>
                    </a:prstGeom>
                    <a:noFill/>
                    <a:ln>
                      <a:noFill/>
                    </a:ln>
                  </pic:spPr>
                </pic:pic>
              </a:graphicData>
            </a:graphic>
          </wp:inline>
        </w:drawing>
      </w:r>
    </w:p>
    <w:p w:rsidR="00835BAA" w:rsidRPr="002F2F4D" w:rsidRDefault="00BB46BE" w:rsidP="00835BAA">
      <w:pPr>
        <w:pStyle w:val="NoSpacing"/>
        <w:jc w:val="center"/>
        <w:rPr>
          <w:rFonts w:ascii="Times New Roman" w:hAnsi="Times New Roman" w:cs="Times New Roman"/>
          <w:i/>
          <w:sz w:val="24"/>
          <w:szCs w:val="24"/>
        </w:rPr>
      </w:pPr>
      <w:r>
        <w:rPr>
          <w:rFonts w:ascii="Times New Roman" w:hAnsi="Times New Roman" w:cs="Times New Roman"/>
          <w:i/>
          <w:sz w:val="24"/>
          <w:szCs w:val="24"/>
        </w:rPr>
        <w:t xml:space="preserve">     </w:t>
      </w:r>
      <w:r w:rsidR="00835BAA" w:rsidRPr="002F2F4D">
        <w:rPr>
          <w:rFonts w:ascii="Times New Roman" w:hAnsi="Times New Roman" w:cs="Times New Roman"/>
          <w:i/>
          <w:sz w:val="24"/>
          <w:szCs w:val="24"/>
        </w:rPr>
        <w:t xml:space="preserve">Example amplification curve of </w:t>
      </w:r>
      <w:proofErr w:type="spellStart"/>
      <w:r w:rsidR="00835BAA" w:rsidRPr="002F2F4D">
        <w:rPr>
          <w:rFonts w:ascii="Times New Roman" w:hAnsi="Times New Roman" w:cs="Times New Roman"/>
          <w:i/>
          <w:sz w:val="24"/>
          <w:szCs w:val="24"/>
        </w:rPr>
        <w:t>Fel</w:t>
      </w:r>
      <w:proofErr w:type="spellEnd"/>
      <w:r w:rsidR="00835BAA" w:rsidRPr="002F2F4D">
        <w:rPr>
          <w:rFonts w:ascii="Times New Roman" w:hAnsi="Times New Roman" w:cs="Times New Roman"/>
          <w:i/>
          <w:sz w:val="24"/>
          <w:szCs w:val="24"/>
        </w:rPr>
        <w:t xml:space="preserve"> d 1 and GAPDH</w:t>
      </w:r>
    </w:p>
    <w:p w:rsidR="00CE000F" w:rsidRPr="002F2F4D" w:rsidRDefault="00CE000F" w:rsidP="003765BD">
      <w:pPr>
        <w:pStyle w:val="NoSpacing"/>
        <w:rPr>
          <w:rFonts w:ascii="Times New Roman" w:hAnsi="Times New Roman" w:cs="Times New Roman"/>
          <w:sz w:val="24"/>
          <w:szCs w:val="24"/>
        </w:rPr>
      </w:pPr>
    </w:p>
    <w:p w:rsidR="00DB3F94" w:rsidRPr="002F2F4D" w:rsidRDefault="00343C18" w:rsidP="003765BD">
      <w:pPr>
        <w:pStyle w:val="NoSpacing"/>
        <w:rPr>
          <w:rFonts w:ascii="Times New Roman" w:hAnsi="Times New Roman" w:cs="Times New Roman"/>
          <w:sz w:val="24"/>
          <w:szCs w:val="24"/>
        </w:rPr>
      </w:pPr>
      <w:r w:rsidRPr="002F2F4D">
        <w:rPr>
          <w:rFonts w:ascii="Times New Roman" w:hAnsi="Times New Roman" w:cs="Times New Roman"/>
          <w:sz w:val="24"/>
          <w:szCs w:val="24"/>
        </w:rPr>
        <w:tab/>
        <w:t>Seven trials were conducted, but not all yielded conclusive results. Throughout this research, different primers were utilized and discarded in an attempt to optimize the methodology. Data will be reported to elaborate on all trials, but conclusions will only be drawn from optimal experiments. As the first</w:t>
      </w:r>
      <w:r w:rsidR="00CE000F" w:rsidRPr="002F2F4D">
        <w:rPr>
          <w:rFonts w:ascii="Times New Roman" w:hAnsi="Times New Roman" w:cs="Times New Roman"/>
          <w:sz w:val="24"/>
          <w:szCs w:val="24"/>
        </w:rPr>
        <w:t xml:space="preserve"> study</w:t>
      </w:r>
      <w:r w:rsidRPr="002F2F4D">
        <w:rPr>
          <w:rFonts w:ascii="Times New Roman" w:hAnsi="Times New Roman" w:cs="Times New Roman"/>
          <w:sz w:val="24"/>
          <w:szCs w:val="24"/>
        </w:rPr>
        <w:t xml:space="preserve"> to attempt feline salivary RT-</w:t>
      </w:r>
      <w:proofErr w:type="spellStart"/>
      <w:r w:rsidRPr="002F2F4D">
        <w:rPr>
          <w:rFonts w:ascii="Times New Roman" w:hAnsi="Times New Roman" w:cs="Times New Roman"/>
          <w:sz w:val="24"/>
          <w:szCs w:val="24"/>
        </w:rPr>
        <w:t>qPCR</w:t>
      </w:r>
      <w:proofErr w:type="spellEnd"/>
      <w:r w:rsidRPr="002F2F4D">
        <w:rPr>
          <w:rFonts w:ascii="Times New Roman" w:hAnsi="Times New Roman" w:cs="Times New Roman"/>
          <w:sz w:val="24"/>
          <w:szCs w:val="24"/>
        </w:rPr>
        <w:t>,</w:t>
      </w:r>
      <w:r w:rsidR="00DB3F94" w:rsidRPr="002F2F4D">
        <w:rPr>
          <w:rFonts w:ascii="Times New Roman" w:hAnsi="Times New Roman" w:cs="Times New Roman"/>
          <w:sz w:val="24"/>
          <w:szCs w:val="24"/>
        </w:rPr>
        <w:t xml:space="preserve"> experimental changes were rapid as primers were ch</w:t>
      </w:r>
      <w:r w:rsidR="00CE000F" w:rsidRPr="002F2F4D">
        <w:rPr>
          <w:rFonts w:ascii="Times New Roman" w:hAnsi="Times New Roman" w:cs="Times New Roman"/>
          <w:sz w:val="24"/>
          <w:szCs w:val="24"/>
        </w:rPr>
        <w:t>anged and results were analyzed.  B</w:t>
      </w:r>
      <w:r w:rsidR="00DB3F94" w:rsidRPr="002F2F4D">
        <w:rPr>
          <w:rFonts w:ascii="Times New Roman" w:hAnsi="Times New Roman" w:cs="Times New Roman"/>
          <w:sz w:val="24"/>
          <w:szCs w:val="24"/>
        </w:rPr>
        <w:t>y the end, a satisfactory method was successfully developed</w:t>
      </w:r>
      <w:r w:rsidR="00835BAA" w:rsidRPr="002F2F4D">
        <w:rPr>
          <w:rFonts w:ascii="Times New Roman" w:hAnsi="Times New Roman" w:cs="Times New Roman"/>
          <w:sz w:val="24"/>
          <w:szCs w:val="24"/>
        </w:rPr>
        <w:t xml:space="preserve"> to measure </w:t>
      </w:r>
      <w:proofErr w:type="spellStart"/>
      <w:r w:rsidR="00835BAA" w:rsidRPr="002F2F4D">
        <w:rPr>
          <w:rFonts w:ascii="Times New Roman" w:hAnsi="Times New Roman" w:cs="Times New Roman"/>
          <w:sz w:val="24"/>
          <w:szCs w:val="24"/>
        </w:rPr>
        <w:t>Fel</w:t>
      </w:r>
      <w:proofErr w:type="spellEnd"/>
      <w:r w:rsidR="00835BAA" w:rsidRPr="002F2F4D">
        <w:rPr>
          <w:rFonts w:ascii="Times New Roman" w:hAnsi="Times New Roman" w:cs="Times New Roman"/>
          <w:sz w:val="24"/>
          <w:szCs w:val="24"/>
        </w:rPr>
        <w:t xml:space="preserve"> d 1 mRNA expression levels</w:t>
      </w:r>
      <w:r w:rsidR="00DB3F94" w:rsidRPr="002F2F4D">
        <w:rPr>
          <w:rFonts w:ascii="Times New Roman" w:hAnsi="Times New Roman" w:cs="Times New Roman"/>
          <w:sz w:val="24"/>
          <w:szCs w:val="24"/>
        </w:rPr>
        <w:t>.</w:t>
      </w:r>
    </w:p>
    <w:p w:rsidR="00DB3F94" w:rsidRPr="002F2F4D" w:rsidRDefault="00DB3F94" w:rsidP="003765BD">
      <w:pPr>
        <w:pStyle w:val="NoSpacing"/>
        <w:rPr>
          <w:rFonts w:ascii="Times New Roman" w:hAnsi="Times New Roman" w:cs="Times New Roman"/>
          <w:sz w:val="24"/>
          <w:szCs w:val="24"/>
        </w:rPr>
      </w:pPr>
    </w:p>
    <w:p w:rsidR="00DB3F94" w:rsidRPr="002F2F4D" w:rsidRDefault="00DB3F94" w:rsidP="003765BD">
      <w:pPr>
        <w:pStyle w:val="NoSpacing"/>
        <w:rPr>
          <w:rFonts w:ascii="Times New Roman" w:hAnsi="Times New Roman" w:cs="Times New Roman"/>
          <w:sz w:val="24"/>
          <w:szCs w:val="24"/>
        </w:rPr>
      </w:pPr>
      <w:r w:rsidRPr="002F2F4D">
        <w:rPr>
          <w:rFonts w:ascii="Times New Roman" w:hAnsi="Times New Roman" w:cs="Times New Roman"/>
          <w:sz w:val="24"/>
          <w:szCs w:val="24"/>
        </w:rPr>
        <w:tab/>
      </w:r>
      <w:r w:rsidR="00835BAA" w:rsidRPr="002F2F4D">
        <w:rPr>
          <w:rFonts w:ascii="Times New Roman" w:hAnsi="Times New Roman" w:cs="Times New Roman"/>
          <w:sz w:val="24"/>
          <w:szCs w:val="24"/>
        </w:rPr>
        <w:t xml:space="preserve">GAPDH was the first endogenous control gene tested. </w:t>
      </w:r>
      <w:r w:rsidRPr="002F2F4D">
        <w:rPr>
          <w:rFonts w:ascii="Times New Roman" w:hAnsi="Times New Roman" w:cs="Times New Roman"/>
          <w:sz w:val="24"/>
          <w:szCs w:val="24"/>
        </w:rPr>
        <w:t xml:space="preserve">The first two trials supported the hypothesis that hypoallergenic cats produce significantly lower levels of </w:t>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 1 when compared to normal cats. In these trials a female Russian Blue (the anecdotally hypoallergenic cat) and a female </w:t>
      </w:r>
      <w:proofErr w:type="spellStart"/>
      <w:r w:rsidRPr="002F2F4D">
        <w:rPr>
          <w:rFonts w:ascii="Times New Roman" w:hAnsi="Times New Roman" w:cs="Times New Roman"/>
          <w:sz w:val="24"/>
          <w:szCs w:val="24"/>
        </w:rPr>
        <w:t>Ocicat</w:t>
      </w:r>
      <w:proofErr w:type="spellEnd"/>
      <w:r w:rsidRPr="002F2F4D">
        <w:rPr>
          <w:rFonts w:ascii="Times New Roman" w:hAnsi="Times New Roman" w:cs="Times New Roman"/>
          <w:sz w:val="24"/>
          <w:szCs w:val="24"/>
        </w:rPr>
        <w:t xml:space="preserve"> were compared.  </w:t>
      </w:r>
      <w:r w:rsidR="00835BAA" w:rsidRPr="002F2F4D">
        <w:rPr>
          <w:rFonts w:ascii="Times New Roman" w:hAnsi="Times New Roman" w:cs="Times New Roman"/>
          <w:sz w:val="24"/>
          <w:szCs w:val="24"/>
        </w:rPr>
        <w:t>Below</w:t>
      </w:r>
      <w:r w:rsidRPr="002F2F4D">
        <w:rPr>
          <w:rFonts w:ascii="Times New Roman" w:hAnsi="Times New Roman" w:cs="Times New Roman"/>
          <w:sz w:val="24"/>
          <w:szCs w:val="24"/>
        </w:rPr>
        <w:t xml:space="preserve"> are graphs of the relative expression of </w:t>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 1 comparing the two </w:t>
      </w:r>
      <w:proofErr w:type="gramStart"/>
      <w:r w:rsidRPr="002F2F4D">
        <w:rPr>
          <w:rFonts w:ascii="Times New Roman" w:hAnsi="Times New Roman" w:cs="Times New Roman"/>
          <w:sz w:val="24"/>
          <w:szCs w:val="24"/>
        </w:rPr>
        <w:t>cats.</w:t>
      </w:r>
      <w:proofErr w:type="gramEnd"/>
      <w:r w:rsidR="004D4DAA">
        <w:rPr>
          <w:rFonts w:ascii="Times New Roman" w:hAnsi="Times New Roman" w:cs="Times New Roman"/>
          <w:sz w:val="24"/>
          <w:szCs w:val="24"/>
        </w:rPr>
        <w:t xml:space="preserve"> On the x-</w:t>
      </w:r>
      <w:r w:rsidR="00931950" w:rsidRPr="002F2F4D">
        <w:rPr>
          <w:rFonts w:ascii="Times New Roman" w:hAnsi="Times New Roman" w:cs="Times New Roman"/>
          <w:sz w:val="24"/>
          <w:szCs w:val="24"/>
        </w:rPr>
        <w:t xml:space="preserve">axis are the two cats, </w:t>
      </w:r>
      <w:r w:rsidR="004D4DAA">
        <w:rPr>
          <w:rFonts w:ascii="Times New Roman" w:hAnsi="Times New Roman" w:cs="Times New Roman"/>
          <w:sz w:val="24"/>
          <w:szCs w:val="24"/>
        </w:rPr>
        <w:t>and on the y-</w:t>
      </w:r>
      <w:r w:rsidR="00931950" w:rsidRPr="002F2F4D">
        <w:rPr>
          <w:rFonts w:ascii="Times New Roman" w:hAnsi="Times New Roman" w:cs="Times New Roman"/>
          <w:sz w:val="24"/>
          <w:szCs w:val="24"/>
        </w:rPr>
        <w:t xml:space="preserve">axis is a measurement of relative </w:t>
      </w:r>
      <w:r w:rsidR="00931950" w:rsidRPr="002F2F4D">
        <w:rPr>
          <w:rFonts w:ascii="Times New Roman" w:hAnsi="Times New Roman" w:cs="Times New Roman"/>
          <w:sz w:val="24"/>
          <w:szCs w:val="24"/>
        </w:rPr>
        <w:lastRenderedPageBreak/>
        <w:t>expression (</w:t>
      </w:r>
      <w:proofErr w:type="spellStart"/>
      <w:r w:rsidR="00931950" w:rsidRPr="002F2F4D">
        <w:rPr>
          <w:rFonts w:ascii="Times New Roman" w:hAnsi="Times New Roman" w:cs="Times New Roman"/>
          <w:sz w:val="24"/>
          <w:szCs w:val="24"/>
        </w:rPr>
        <w:t>Fel</w:t>
      </w:r>
      <w:proofErr w:type="spellEnd"/>
      <w:r w:rsidR="00931950" w:rsidRPr="002F2F4D">
        <w:rPr>
          <w:rFonts w:ascii="Times New Roman" w:hAnsi="Times New Roman" w:cs="Times New Roman"/>
          <w:sz w:val="24"/>
          <w:szCs w:val="24"/>
        </w:rPr>
        <w:t xml:space="preserve"> d 1/GAPDH). GAPDH is the control gene that normalizes the data, and the y</w:t>
      </w:r>
      <w:r w:rsidR="004D4DAA">
        <w:rPr>
          <w:rFonts w:ascii="Times New Roman" w:hAnsi="Times New Roman" w:cs="Times New Roman"/>
          <w:sz w:val="24"/>
          <w:szCs w:val="24"/>
        </w:rPr>
        <w:t>-</w:t>
      </w:r>
      <w:r w:rsidR="00931950" w:rsidRPr="002F2F4D">
        <w:rPr>
          <w:rFonts w:ascii="Times New Roman" w:hAnsi="Times New Roman" w:cs="Times New Roman"/>
          <w:sz w:val="24"/>
          <w:szCs w:val="24"/>
        </w:rPr>
        <w:t xml:space="preserve">axis simply represents a relative measure of </w:t>
      </w:r>
      <w:proofErr w:type="spellStart"/>
      <w:r w:rsidR="00931950" w:rsidRPr="002F2F4D">
        <w:rPr>
          <w:rFonts w:ascii="Times New Roman" w:hAnsi="Times New Roman" w:cs="Times New Roman"/>
          <w:sz w:val="24"/>
          <w:szCs w:val="24"/>
        </w:rPr>
        <w:t>Fel</w:t>
      </w:r>
      <w:proofErr w:type="spellEnd"/>
      <w:r w:rsidR="00931950" w:rsidRPr="002F2F4D">
        <w:rPr>
          <w:rFonts w:ascii="Times New Roman" w:hAnsi="Times New Roman" w:cs="Times New Roman"/>
          <w:sz w:val="24"/>
          <w:szCs w:val="24"/>
        </w:rPr>
        <w:t xml:space="preserve"> d 1 expression between the two cats being tested.</w:t>
      </w:r>
    </w:p>
    <w:p w:rsidR="00DB3F94" w:rsidRPr="002F2F4D" w:rsidRDefault="00DB3F94" w:rsidP="003765BD">
      <w:pPr>
        <w:pStyle w:val="NoSpacing"/>
        <w:rPr>
          <w:rFonts w:ascii="Times New Roman" w:hAnsi="Times New Roman" w:cs="Times New Roman"/>
          <w:sz w:val="24"/>
          <w:szCs w:val="24"/>
        </w:rPr>
      </w:pPr>
      <w:r w:rsidRPr="002F2F4D">
        <w:rPr>
          <w:rFonts w:ascii="Times New Roman" w:hAnsi="Times New Roman" w:cs="Times New Roman"/>
          <w:noProof/>
          <w:sz w:val="24"/>
          <w:szCs w:val="24"/>
        </w:rPr>
        <w:drawing>
          <wp:inline distT="0" distB="0" distL="0" distR="0" wp14:anchorId="1E137BDD" wp14:editId="6C83955A">
            <wp:extent cx="2638425" cy="16383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2F2F4D">
        <w:rPr>
          <w:rFonts w:ascii="Times New Roman" w:hAnsi="Times New Roman" w:cs="Times New Roman"/>
          <w:noProof/>
          <w:sz w:val="24"/>
          <w:szCs w:val="24"/>
        </w:rPr>
        <w:t xml:space="preserve"> </w:t>
      </w:r>
      <w:r w:rsidRPr="002F2F4D">
        <w:rPr>
          <w:rFonts w:ascii="Times New Roman" w:hAnsi="Times New Roman" w:cs="Times New Roman"/>
          <w:noProof/>
          <w:sz w:val="24"/>
          <w:szCs w:val="24"/>
        </w:rPr>
        <w:drawing>
          <wp:inline distT="0" distB="0" distL="0" distR="0" wp14:anchorId="0F057CF8" wp14:editId="6097FB1A">
            <wp:extent cx="2781300" cy="16383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43C18" w:rsidRPr="002F2F4D" w:rsidRDefault="00DB3F94" w:rsidP="003765BD">
      <w:pPr>
        <w:pStyle w:val="NoSpacing"/>
        <w:rPr>
          <w:rFonts w:ascii="Times New Roman" w:hAnsi="Times New Roman" w:cs="Times New Roman"/>
          <w:sz w:val="24"/>
          <w:szCs w:val="24"/>
        </w:rPr>
      </w:pPr>
      <w:r w:rsidRPr="002F2F4D">
        <w:rPr>
          <w:rFonts w:ascii="Times New Roman" w:hAnsi="Times New Roman" w:cs="Times New Roman"/>
          <w:sz w:val="24"/>
          <w:szCs w:val="24"/>
        </w:rPr>
        <w:tab/>
      </w:r>
      <w:r w:rsidR="00343C18" w:rsidRPr="002F2F4D">
        <w:rPr>
          <w:rFonts w:ascii="Times New Roman" w:hAnsi="Times New Roman" w:cs="Times New Roman"/>
          <w:sz w:val="24"/>
          <w:szCs w:val="24"/>
        </w:rPr>
        <w:t xml:space="preserve"> </w:t>
      </w:r>
    </w:p>
    <w:p w:rsidR="003765BD" w:rsidRPr="002F2F4D" w:rsidRDefault="00DB3F94" w:rsidP="002B6BCB">
      <w:pPr>
        <w:pStyle w:val="NoSpacing"/>
        <w:rPr>
          <w:rFonts w:ascii="Times New Roman" w:hAnsi="Times New Roman" w:cs="Times New Roman"/>
          <w:sz w:val="24"/>
          <w:szCs w:val="24"/>
        </w:rPr>
      </w:pPr>
      <w:r w:rsidRPr="002F2F4D">
        <w:rPr>
          <w:rFonts w:ascii="Times New Roman" w:hAnsi="Times New Roman" w:cs="Times New Roman"/>
          <w:b/>
          <w:sz w:val="24"/>
          <w:szCs w:val="24"/>
        </w:rPr>
        <w:tab/>
      </w:r>
      <w:proofErr w:type="spellStart"/>
      <w:r w:rsidRPr="002F2F4D">
        <w:rPr>
          <w:rFonts w:ascii="Times New Roman" w:hAnsi="Times New Roman" w:cs="Times New Roman"/>
          <w:sz w:val="24"/>
          <w:szCs w:val="24"/>
        </w:rPr>
        <w:t>Saphira</w:t>
      </w:r>
      <w:proofErr w:type="spellEnd"/>
      <w:r w:rsidRPr="002F2F4D">
        <w:rPr>
          <w:rFonts w:ascii="Times New Roman" w:hAnsi="Times New Roman" w:cs="Times New Roman"/>
          <w:sz w:val="24"/>
          <w:szCs w:val="24"/>
        </w:rPr>
        <w:t xml:space="preserve"> is the hypoallergenic cat and Juliette is the normal cat. The first trial indicates that Juliette expressed 236 fold the amount of </w:t>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 1 as </w:t>
      </w:r>
      <w:proofErr w:type="spellStart"/>
      <w:r w:rsidRPr="002F2F4D">
        <w:rPr>
          <w:rFonts w:ascii="Times New Roman" w:hAnsi="Times New Roman" w:cs="Times New Roman"/>
          <w:sz w:val="24"/>
          <w:szCs w:val="24"/>
        </w:rPr>
        <w:t>Saphira</w:t>
      </w:r>
      <w:proofErr w:type="spellEnd"/>
      <w:r w:rsidRPr="002F2F4D">
        <w:rPr>
          <w:rFonts w:ascii="Times New Roman" w:hAnsi="Times New Roman" w:cs="Times New Roman"/>
          <w:sz w:val="24"/>
          <w:szCs w:val="24"/>
        </w:rPr>
        <w:t xml:space="preserve">. The second trial shows that Juliette </w:t>
      </w:r>
      <w:r w:rsidR="008C1B60" w:rsidRPr="002F2F4D">
        <w:rPr>
          <w:rFonts w:ascii="Times New Roman" w:hAnsi="Times New Roman" w:cs="Times New Roman"/>
          <w:sz w:val="24"/>
          <w:szCs w:val="24"/>
        </w:rPr>
        <w:t>expressed 3</w:t>
      </w:r>
      <w:r w:rsidRPr="002F2F4D">
        <w:rPr>
          <w:rFonts w:ascii="Times New Roman" w:hAnsi="Times New Roman" w:cs="Times New Roman"/>
          <w:sz w:val="24"/>
          <w:szCs w:val="24"/>
        </w:rPr>
        <w:t xml:space="preserve"> fold the amount of </w:t>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 1 as </w:t>
      </w:r>
      <w:proofErr w:type="spellStart"/>
      <w:r w:rsidRPr="002F2F4D">
        <w:rPr>
          <w:rFonts w:ascii="Times New Roman" w:hAnsi="Times New Roman" w:cs="Times New Roman"/>
          <w:sz w:val="24"/>
          <w:szCs w:val="24"/>
        </w:rPr>
        <w:t>Saphira</w:t>
      </w:r>
      <w:proofErr w:type="spellEnd"/>
      <w:r w:rsidRPr="002F2F4D">
        <w:rPr>
          <w:rFonts w:ascii="Times New Roman" w:hAnsi="Times New Roman" w:cs="Times New Roman"/>
          <w:sz w:val="24"/>
          <w:szCs w:val="24"/>
        </w:rPr>
        <w:t xml:space="preserve">. Although both trials support the hypothesis that hypoallergenic cats produce less </w:t>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 1, the difference of relative expression between trials indicates that </w:t>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 1 levels fluctuate in feline saliva. </w:t>
      </w:r>
      <w:r w:rsidR="00931950" w:rsidRPr="002F2F4D">
        <w:rPr>
          <w:rFonts w:ascii="Times New Roman" w:hAnsi="Times New Roman" w:cs="Times New Roman"/>
          <w:sz w:val="24"/>
          <w:szCs w:val="24"/>
        </w:rPr>
        <w:t xml:space="preserve">Both trials utilized GAPDH as a control gene, and as the first successful representations of amplification of both </w:t>
      </w:r>
      <w:proofErr w:type="spellStart"/>
      <w:r w:rsidR="00931950" w:rsidRPr="002F2F4D">
        <w:rPr>
          <w:rFonts w:ascii="Times New Roman" w:hAnsi="Times New Roman" w:cs="Times New Roman"/>
          <w:sz w:val="24"/>
          <w:szCs w:val="24"/>
        </w:rPr>
        <w:t>Fel</w:t>
      </w:r>
      <w:proofErr w:type="spellEnd"/>
      <w:r w:rsidR="00931950" w:rsidRPr="002F2F4D">
        <w:rPr>
          <w:rFonts w:ascii="Times New Roman" w:hAnsi="Times New Roman" w:cs="Times New Roman"/>
          <w:sz w:val="24"/>
          <w:szCs w:val="24"/>
        </w:rPr>
        <w:t xml:space="preserve"> d 1 and GAPDH in feline saliva, these trials do not represent optimal functionality of the methodology developed in this research.</w:t>
      </w:r>
    </w:p>
    <w:p w:rsidR="00931950" w:rsidRPr="002F2F4D" w:rsidRDefault="00931950" w:rsidP="002B6BCB">
      <w:pPr>
        <w:pStyle w:val="NoSpacing"/>
        <w:rPr>
          <w:rFonts w:ascii="Times New Roman" w:hAnsi="Times New Roman" w:cs="Times New Roman"/>
          <w:sz w:val="24"/>
          <w:szCs w:val="24"/>
        </w:rPr>
      </w:pPr>
    </w:p>
    <w:p w:rsidR="00931950" w:rsidRPr="002F2F4D" w:rsidRDefault="00931950" w:rsidP="002B6BCB">
      <w:pPr>
        <w:pStyle w:val="NoSpacing"/>
        <w:rPr>
          <w:rFonts w:ascii="Times New Roman" w:hAnsi="Times New Roman" w:cs="Times New Roman"/>
          <w:sz w:val="24"/>
          <w:szCs w:val="24"/>
        </w:rPr>
      </w:pPr>
      <w:r w:rsidRPr="002F2F4D">
        <w:rPr>
          <w:rFonts w:ascii="Times New Roman" w:hAnsi="Times New Roman" w:cs="Times New Roman"/>
          <w:sz w:val="24"/>
          <w:szCs w:val="24"/>
        </w:rPr>
        <w:tab/>
        <w:t>The third trial included a male test subject (</w:t>
      </w:r>
      <w:proofErr w:type="spellStart"/>
      <w:r w:rsidRPr="002F2F4D">
        <w:rPr>
          <w:rFonts w:ascii="Times New Roman" w:hAnsi="Times New Roman" w:cs="Times New Roman"/>
          <w:sz w:val="24"/>
          <w:szCs w:val="24"/>
        </w:rPr>
        <w:t>Bahgeera</w:t>
      </w:r>
      <w:proofErr w:type="spellEnd"/>
      <w:r w:rsidRPr="002F2F4D">
        <w:rPr>
          <w:rFonts w:ascii="Times New Roman" w:hAnsi="Times New Roman" w:cs="Times New Roman"/>
          <w:sz w:val="24"/>
          <w:szCs w:val="24"/>
        </w:rPr>
        <w:t xml:space="preserve">), and this trial supports the hypothesis that males produce the most </w:t>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 1. This trial utilized the same primers as the first two, however, the normal female Juliette actually expressed less </w:t>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 1 then the hypoallergenic cat </w:t>
      </w:r>
      <w:proofErr w:type="spellStart"/>
      <w:r w:rsidRPr="002F2F4D">
        <w:rPr>
          <w:rFonts w:ascii="Times New Roman" w:hAnsi="Times New Roman" w:cs="Times New Roman"/>
          <w:sz w:val="24"/>
          <w:szCs w:val="24"/>
        </w:rPr>
        <w:t>Saphira</w:t>
      </w:r>
      <w:proofErr w:type="spellEnd"/>
      <w:r w:rsidRPr="002F2F4D">
        <w:rPr>
          <w:rFonts w:ascii="Times New Roman" w:hAnsi="Times New Roman" w:cs="Times New Roman"/>
          <w:sz w:val="24"/>
          <w:szCs w:val="24"/>
        </w:rPr>
        <w:t xml:space="preserve">. </w:t>
      </w:r>
    </w:p>
    <w:p w:rsidR="00931950" w:rsidRPr="002F2F4D" w:rsidRDefault="00931950" w:rsidP="00931950">
      <w:pPr>
        <w:pStyle w:val="NoSpacing"/>
        <w:jc w:val="center"/>
        <w:rPr>
          <w:rFonts w:ascii="Times New Roman" w:hAnsi="Times New Roman" w:cs="Times New Roman"/>
          <w:sz w:val="24"/>
          <w:szCs w:val="24"/>
        </w:rPr>
      </w:pPr>
      <w:r w:rsidRPr="002F2F4D">
        <w:rPr>
          <w:rFonts w:ascii="Times New Roman" w:hAnsi="Times New Roman" w:cs="Times New Roman"/>
          <w:noProof/>
          <w:sz w:val="24"/>
          <w:szCs w:val="24"/>
        </w:rPr>
        <w:drawing>
          <wp:anchor distT="0" distB="0" distL="114300" distR="114300" simplePos="0" relativeHeight="251664384" behindDoc="0" locked="0" layoutInCell="1" allowOverlap="1" wp14:anchorId="4188F973" wp14:editId="3ED684EC">
            <wp:simplePos x="0" y="0"/>
            <wp:positionH relativeFrom="column">
              <wp:posOffset>1600200</wp:posOffset>
            </wp:positionH>
            <wp:positionV relativeFrom="paragraph">
              <wp:posOffset>62865</wp:posOffset>
            </wp:positionV>
            <wp:extent cx="2886075" cy="1781175"/>
            <wp:effectExtent l="0" t="0" r="9525" b="9525"/>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931950" w:rsidRPr="002F2F4D" w:rsidRDefault="00931950" w:rsidP="00931950">
      <w:pPr>
        <w:pStyle w:val="NoSpacing"/>
        <w:jc w:val="both"/>
        <w:rPr>
          <w:rFonts w:ascii="Times New Roman" w:hAnsi="Times New Roman" w:cs="Times New Roman"/>
          <w:sz w:val="24"/>
          <w:szCs w:val="24"/>
        </w:rPr>
      </w:pPr>
      <w:r w:rsidRPr="002F2F4D">
        <w:rPr>
          <w:rFonts w:ascii="Times New Roman" w:hAnsi="Times New Roman" w:cs="Times New Roman"/>
          <w:sz w:val="24"/>
          <w:szCs w:val="24"/>
        </w:rPr>
        <w:tab/>
        <w:t xml:space="preserve">There are a variety of possibilities that could account for Juliette’s lower expression of </w:t>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 1. Because the levels of </w:t>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 1 fluctuate in feline saliva, Juliette could have simply produced less </w:t>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 1 then </w:t>
      </w:r>
      <w:proofErr w:type="spellStart"/>
      <w:r w:rsidRPr="002F2F4D">
        <w:rPr>
          <w:rFonts w:ascii="Times New Roman" w:hAnsi="Times New Roman" w:cs="Times New Roman"/>
          <w:sz w:val="24"/>
          <w:szCs w:val="24"/>
        </w:rPr>
        <w:t>Saphira</w:t>
      </w:r>
      <w:proofErr w:type="spellEnd"/>
      <w:r w:rsidRPr="002F2F4D">
        <w:rPr>
          <w:rFonts w:ascii="Times New Roman" w:hAnsi="Times New Roman" w:cs="Times New Roman"/>
          <w:sz w:val="24"/>
          <w:szCs w:val="24"/>
        </w:rPr>
        <w:t xml:space="preserve">, or the food or water she </w:t>
      </w:r>
      <w:r w:rsidR="008C1B60" w:rsidRPr="002F2F4D">
        <w:rPr>
          <w:rFonts w:ascii="Times New Roman" w:hAnsi="Times New Roman" w:cs="Times New Roman"/>
          <w:sz w:val="24"/>
          <w:szCs w:val="24"/>
        </w:rPr>
        <w:t>consumed</w:t>
      </w:r>
      <w:r w:rsidRPr="002F2F4D">
        <w:rPr>
          <w:rFonts w:ascii="Times New Roman" w:hAnsi="Times New Roman" w:cs="Times New Roman"/>
          <w:sz w:val="24"/>
          <w:szCs w:val="24"/>
        </w:rPr>
        <w:t xml:space="preserve"> could have </w:t>
      </w:r>
      <w:r w:rsidR="008C1B60" w:rsidRPr="002F2F4D">
        <w:rPr>
          <w:rFonts w:ascii="Times New Roman" w:hAnsi="Times New Roman" w:cs="Times New Roman"/>
          <w:sz w:val="24"/>
          <w:szCs w:val="24"/>
        </w:rPr>
        <w:t>affected</w:t>
      </w:r>
      <w:r w:rsidRPr="002F2F4D">
        <w:rPr>
          <w:rFonts w:ascii="Times New Roman" w:hAnsi="Times New Roman" w:cs="Times New Roman"/>
          <w:sz w:val="24"/>
          <w:szCs w:val="24"/>
        </w:rPr>
        <w:t xml:space="preserve"> the results. Since the purpose of </w:t>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 1 is unknown, any number of bodily functions and processes could alter the expression of this protein. Because of these results, the melt curves which indicate product verification were looked at more closely. Upon review, it was found that the GAPDH primer used created an imperfect melt curve indicating the possibility of multiple products being amplified. Not a</w:t>
      </w:r>
      <w:r w:rsidR="00A43944" w:rsidRPr="002F2F4D">
        <w:rPr>
          <w:rFonts w:ascii="Times New Roman" w:hAnsi="Times New Roman" w:cs="Times New Roman"/>
          <w:sz w:val="24"/>
          <w:szCs w:val="24"/>
        </w:rPr>
        <w:t xml:space="preserve">ll reactions displayed the possibility of multiple products being amplified, but </w:t>
      </w:r>
      <w:r w:rsidR="00A43944" w:rsidRPr="002F2F4D">
        <w:rPr>
          <w:rFonts w:ascii="Times New Roman" w:hAnsi="Times New Roman" w:cs="Times New Roman"/>
          <w:sz w:val="24"/>
          <w:szCs w:val="24"/>
        </w:rPr>
        <w:lastRenderedPageBreak/>
        <w:t>upon these results, new primers were designed to optimize the accuracy and effectiveness of this methodology.</w:t>
      </w:r>
    </w:p>
    <w:p w:rsidR="00A43944" w:rsidRPr="002F2F4D" w:rsidRDefault="00A43944" w:rsidP="00931950">
      <w:pPr>
        <w:pStyle w:val="NoSpacing"/>
        <w:jc w:val="both"/>
        <w:rPr>
          <w:rFonts w:ascii="Times New Roman" w:hAnsi="Times New Roman" w:cs="Times New Roman"/>
          <w:sz w:val="24"/>
          <w:szCs w:val="24"/>
        </w:rPr>
      </w:pPr>
    </w:p>
    <w:p w:rsidR="00A43944" w:rsidRPr="002F2F4D" w:rsidRDefault="00A43944" w:rsidP="00931950">
      <w:pPr>
        <w:pStyle w:val="NoSpacing"/>
        <w:jc w:val="both"/>
        <w:rPr>
          <w:rFonts w:ascii="Times New Roman" w:hAnsi="Times New Roman" w:cs="Times New Roman"/>
          <w:sz w:val="24"/>
          <w:szCs w:val="24"/>
        </w:rPr>
      </w:pPr>
      <w:r w:rsidRPr="002F2F4D">
        <w:rPr>
          <w:rFonts w:ascii="Times New Roman" w:hAnsi="Times New Roman" w:cs="Times New Roman"/>
          <w:sz w:val="24"/>
          <w:szCs w:val="24"/>
        </w:rPr>
        <w:tab/>
        <w:t xml:space="preserve">New GAPDH primers were created and tested on the same three cats, and although the new primers indicated a single product by melt curve analysis, the negative reactions amplified before the positive reactions in Juliette’s samples. Positive reactions are those which contain the </w:t>
      </w:r>
      <w:proofErr w:type="spellStart"/>
      <w:r w:rsidRPr="002F2F4D">
        <w:rPr>
          <w:rFonts w:ascii="Times New Roman" w:hAnsi="Times New Roman" w:cs="Times New Roman"/>
          <w:sz w:val="24"/>
          <w:szCs w:val="24"/>
        </w:rPr>
        <w:t>cDNA</w:t>
      </w:r>
      <w:proofErr w:type="spellEnd"/>
      <w:r w:rsidRPr="002F2F4D">
        <w:rPr>
          <w:rFonts w:ascii="Times New Roman" w:hAnsi="Times New Roman" w:cs="Times New Roman"/>
          <w:sz w:val="24"/>
          <w:szCs w:val="24"/>
        </w:rPr>
        <w:t xml:space="preserve"> template required for </w:t>
      </w:r>
      <w:proofErr w:type="spellStart"/>
      <w:r w:rsidRPr="002F2F4D">
        <w:rPr>
          <w:rFonts w:ascii="Times New Roman" w:hAnsi="Times New Roman" w:cs="Times New Roman"/>
          <w:sz w:val="24"/>
          <w:szCs w:val="24"/>
        </w:rPr>
        <w:t>qPCR</w:t>
      </w:r>
      <w:proofErr w:type="spellEnd"/>
      <w:r w:rsidRPr="002F2F4D">
        <w:rPr>
          <w:rFonts w:ascii="Times New Roman" w:hAnsi="Times New Roman" w:cs="Times New Roman"/>
          <w:sz w:val="24"/>
          <w:szCs w:val="24"/>
        </w:rPr>
        <w:t xml:space="preserve"> amplification. Negative reactions do not receive </w:t>
      </w:r>
      <w:proofErr w:type="spellStart"/>
      <w:r w:rsidRPr="002F2F4D">
        <w:rPr>
          <w:rFonts w:ascii="Times New Roman" w:hAnsi="Times New Roman" w:cs="Times New Roman"/>
          <w:sz w:val="24"/>
          <w:szCs w:val="24"/>
        </w:rPr>
        <w:t>SuperScript</w:t>
      </w:r>
      <w:proofErr w:type="spellEnd"/>
      <w:r w:rsidRPr="002F2F4D">
        <w:rPr>
          <w:rFonts w:ascii="Times New Roman" w:hAnsi="Times New Roman" w:cs="Times New Roman"/>
          <w:sz w:val="24"/>
          <w:szCs w:val="24"/>
        </w:rPr>
        <w:t xml:space="preserve"> III which transcribes mRNA into </w:t>
      </w:r>
      <w:proofErr w:type="spellStart"/>
      <w:r w:rsidRPr="002F2F4D">
        <w:rPr>
          <w:rFonts w:ascii="Times New Roman" w:hAnsi="Times New Roman" w:cs="Times New Roman"/>
          <w:sz w:val="24"/>
          <w:szCs w:val="24"/>
        </w:rPr>
        <w:t>cDNA</w:t>
      </w:r>
      <w:proofErr w:type="spellEnd"/>
      <w:r w:rsidRPr="002F2F4D">
        <w:rPr>
          <w:rFonts w:ascii="Times New Roman" w:hAnsi="Times New Roman" w:cs="Times New Roman"/>
          <w:sz w:val="24"/>
          <w:szCs w:val="24"/>
        </w:rPr>
        <w:t xml:space="preserve">, and therefore, the negative reactions act as a control that should show no significant amplification. Because Juliette’s negative reactions amplified before her positive reactions, the experiment and GAPDH primer was discarded. </w:t>
      </w:r>
    </w:p>
    <w:p w:rsidR="00A43944" w:rsidRPr="002F2F4D" w:rsidRDefault="00A43944" w:rsidP="00931950">
      <w:pPr>
        <w:pStyle w:val="NoSpacing"/>
        <w:jc w:val="both"/>
        <w:rPr>
          <w:rFonts w:ascii="Times New Roman" w:hAnsi="Times New Roman" w:cs="Times New Roman"/>
          <w:sz w:val="24"/>
          <w:szCs w:val="24"/>
        </w:rPr>
      </w:pPr>
    </w:p>
    <w:p w:rsidR="00673C5F" w:rsidRPr="002F2F4D" w:rsidRDefault="00A43944" w:rsidP="00673C5F">
      <w:pPr>
        <w:pStyle w:val="NoSpacing"/>
        <w:jc w:val="both"/>
        <w:rPr>
          <w:rFonts w:ascii="Times New Roman" w:hAnsi="Times New Roman" w:cs="Times New Roman"/>
          <w:sz w:val="24"/>
          <w:szCs w:val="24"/>
        </w:rPr>
      </w:pPr>
      <w:r w:rsidRPr="002F2F4D">
        <w:rPr>
          <w:rFonts w:ascii="Times New Roman" w:hAnsi="Times New Roman" w:cs="Times New Roman"/>
          <w:sz w:val="24"/>
          <w:szCs w:val="24"/>
        </w:rPr>
        <w:tab/>
        <w:t>In an effort to further optimize the methodology, the GAPDH gene was discarded altogether and the ribosomal protein RPS7 was pursued. RPS7 is the endogenous regulator gene of choice when working with felin</w:t>
      </w:r>
      <w:r w:rsidR="00C1404F">
        <w:rPr>
          <w:rFonts w:ascii="Times New Roman" w:hAnsi="Times New Roman" w:cs="Times New Roman"/>
          <w:sz w:val="24"/>
          <w:szCs w:val="24"/>
        </w:rPr>
        <w:t>e tissue-</w:t>
      </w:r>
      <w:r w:rsidRPr="002F2F4D">
        <w:rPr>
          <w:rFonts w:ascii="Times New Roman" w:hAnsi="Times New Roman" w:cs="Times New Roman"/>
          <w:sz w:val="24"/>
          <w:szCs w:val="24"/>
        </w:rPr>
        <w:t>based RT-</w:t>
      </w:r>
      <w:proofErr w:type="spellStart"/>
      <w:r w:rsidRPr="002F2F4D">
        <w:rPr>
          <w:rFonts w:ascii="Times New Roman" w:hAnsi="Times New Roman" w:cs="Times New Roman"/>
          <w:sz w:val="24"/>
          <w:szCs w:val="24"/>
        </w:rPr>
        <w:t>qPCR</w:t>
      </w:r>
      <w:proofErr w:type="spellEnd"/>
      <w:r w:rsidRPr="002F2F4D">
        <w:rPr>
          <w:rFonts w:ascii="Times New Roman" w:hAnsi="Times New Roman" w:cs="Times New Roman"/>
          <w:sz w:val="24"/>
          <w:szCs w:val="24"/>
        </w:rPr>
        <w:t xml:space="preserve"> (Kessler, 2009). </w:t>
      </w:r>
      <w:r w:rsidR="008C1B60" w:rsidRPr="002F2F4D">
        <w:rPr>
          <w:rFonts w:ascii="Times New Roman" w:hAnsi="Times New Roman" w:cs="Times New Roman"/>
          <w:sz w:val="24"/>
          <w:szCs w:val="24"/>
        </w:rPr>
        <w:t>Published RPS7</w:t>
      </w:r>
      <w:r w:rsidRPr="002F2F4D">
        <w:rPr>
          <w:rFonts w:ascii="Times New Roman" w:hAnsi="Times New Roman" w:cs="Times New Roman"/>
          <w:sz w:val="24"/>
          <w:szCs w:val="24"/>
        </w:rPr>
        <w:t xml:space="preserve"> primer</w:t>
      </w:r>
      <w:r w:rsidR="008C1B60" w:rsidRPr="002F2F4D">
        <w:rPr>
          <w:rFonts w:ascii="Times New Roman" w:hAnsi="Times New Roman" w:cs="Times New Roman"/>
          <w:sz w:val="24"/>
          <w:szCs w:val="24"/>
        </w:rPr>
        <w:t>s were</w:t>
      </w:r>
      <w:r w:rsidRPr="002F2F4D">
        <w:rPr>
          <w:rFonts w:ascii="Times New Roman" w:hAnsi="Times New Roman" w:cs="Times New Roman"/>
          <w:sz w:val="24"/>
          <w:szCs w:val="24"/>
        </w:rPr>
        <w:t xml:space="preserve"> tested along with another RPS7 primer that was specifically designed for this study</w:t>
      </w:r>
      <w:r w:rsidR="008C1B60" w:rsidRPr="002F2F4D">
        <w:rPr>
          <w:rFonts w:ascii="Times New Roman" w:hAnsi="Times New Roman" w:cs="Times New Roman"/>
          <w:sz w:val="24"/>
          <w:szCs w:val="24"/>
        </w:rPr>
        <w:t xml:space="preserve"> (Kessler,</w:t>
      </w:r>
      <w:r w:rsidR="00C1404F">
        <w:rPr>
          <w:rFonts w:ascii="Times New Roman" w:hAnsi="Times New Roman" w:cs="Times New Roman"/>
          <w:sz w:val="24"/>
          <w:szCs w:val="24"/>
        </w:rPr>
        <w:t xml:space="preserve"> </w:t>
      </w:r>
      <w:r w:rsidR="008C1B60" w:rsidRPr="002F2F4D">
        <w:rPr>
          <w:rFonts w:ascii="Times New Roman" w:hAnsi="Times New Roman" w:cs="Times New Roman"/>
          <w:sz w:val="24"/>
          <w:szCs w:val="24"/>
        </w:rPr>
        <w:t>2009)</w:t>
      </w:r>
      <w:r w:rsidRPr="002F2F4D">
        <w:rPr>
          <w:rFonts w:ascii="Times New Roman" w:hAnsi="Times New Roman" w:cs="Times New Roman"/>
          <w:sz w:val="24"/>
          <w:szCs w:val="24"/>
        </w:rPr>
        <w:t xml:space="preserve">. </w:t>
      </w:r>
      <w:r w:rsidR="001A37EF" w:rsidRPr="002F2F4D">
        <w:rPr>
          <w:rFonts w:ascii="Times New Roman" w:hAnsi="Times New Roman" w:cs="Times New Roman"/>
          <w:sz w:val="24"/>
          <w:szCs w:val="24"/>
        </w:rPr>
        <w:t xml:space="preserve">Both RPS7 primers amplified cleanly and indicated a single product in melt curve analysis. </w:t>
      </w:r>
      <w:r w:rsidR="008C1B60" w:rsidRPr="002F2F4D">
        <w:rPr>
          <w:rFonts w:ascii="Times New Roman" w:hAnsi="Times New Roman" w:cs="Times New Roman"/>
          <w:sz w:val="24"/>
          <w:szCs w:val="24"/>
        </w:rPr>
        <w:t>However, upon further review, it was discovered that the published primer was designed imperfectly and the data was rendered invalid. While ordering the published primer, the forward primer was the correct RPS7 gene, but the reverse primer was copied incorrectly from the gene HPRT. It is unclear why the erroneous primer amplified at all, but the RPS7 primer designed specifically for this research became the endogenous control of choice.</w:t>
      </w:r>
      <w:r w:rsidR="00673C5F" w:rsidRPr="002F2F4D">
        <w:rPr>
          <w:rFonts w:ascii="Times New Roman" w:hAnsi="Times New Roman" w:cs="Times New Roman"/>
          <w:sz w:val="24"/>
          <w:szCs w:val="24"/>
        </w:rPr>
        <w:t xml:space="preserve"> The results of this experiment indicate lower levels of </w:t>
      </w:r>
      <w:proofErr w:type="spellStart"/>
      <w:r w:rsidR="00673C5F" w:rsidRPr="002F2F4D">
        <w:rPr>
          <w:rFonts w:ascii="Times New Roman" w:hAnsi="Times New Roman" w:cs="Times New Roman"/>
          <w:sz w:val="24"/>
          <w:szCs w:val="24"/>
        </w:rPr>
        <w:t>Fel</w:t>
      </w:r>
      <w:proofErr w:type="spellEnd"/>
      <w:r w:rsidR="00673C5F" w:rsidRPr="002F2F4D">
        <w:rPr>
          <w:rFonts w:ascii="Times New Roman" w:hAnsi="Times New Roman" w:cs="Times New Roman"/>
          <w:sz w:val="24"/>
          <w:szCs w:val="24"/>
        </w:rPr>
        <w:t xml:space="preserve"> d 1 in the hypoallergenic cat </w:t>
      </w:r>
      <w:proofErr w:type="spellStart"/>
      <w:r w:rsidR="00673C5F" w:rsidRPr="002F2F4D">
        <w:rPr>
          <w:rFonts w:ascii="Times New Roman" w:hAnsi="Times New Roman" w:cs="Times New Roman"/>
          <w:sz w:val="24"/>
          <w:szCs w:val="24"/>
        </w:rPr>
        <w:t>Saphira</w:t>
      </w:r>
      <w:proofErr w:type="spellEnd"/>
      <w:r w:rsidR="00673C5F" w:rsidRPr="002F2F4D">
        <w:rPr>
          <w:rFonts w:ascii="Times New Roman" w:hAnsi="Times New Roman" w:cs="Times New Roman"/>
          <w:sz w:val="24"/>
          <w:szCs w:val="24"/>
        </w:rPr>
        <w:t xml:space="preserve">. Juliette expressed 2.3 fold the </w:t>
      </w:r>
      <w:proofErr w:type="spellStart"/>
      <w:r w:rsidR="00673C5F" w:rsidRPr="002F2F4D">
        <w:rPr>
          <w:rFonts w:ascii="Times New Roman" w:hAnsi="Times New Roman" w:cs="Times New Roman"/>
          <w:sz w:val="24"/>
          <w:szCs w:val="24"/>
        </w:rPr>
        <w:t>Fel</w:t>
      </w:r>
      <w:proofErr w:type="spellEnd"/>
      <w:r w:rsidR="00673C5F" w:rsidRPr="002F2F4D">
        <w:rPr>
          <w:rFonts w:ascii="Times New Roman" w:hAnsi="Times New Roman" w:cs="Times New Roman"/>
          <w:sz w:val="24"/>
          <w:szCs w:val="24"/>
        </w:rPr>
        <w:t xml:space="preserve"> d 1 as </w:t>
      </w:r>
      <w:proofErr w:type="spellStart"/>
      <w:r w:rsidR="00673C5F" w:rsidRPr="002F2F4D">
        <w:rPr>
          <w:rFonts w:ascii="Times New Roman" w:hAnsi="Times New Roman" w:cs="Times New Roman"/>
          <w:sz w:val="24"/>
          <w:szCs w:val="24"/>
        </w:rPr>
        <w:t>Saphira</w:t>
      </w:r>
      <w:proofErr w:type="spellEnd"/>
      <w:r w:rsidR="00673C5F" w:rsidRPr="002F2F4D">
        <w:rPr>
          <w:rFonts w:ascii="Times New Roman" w:hAnsi="Times New Roman" w:cs="Times New Roman"/>
          <w:sz w:val="24"/>
          <w:szCs w:val="24"/>
        </w:rPr>
        <w:t xml:space="preserve">. </w:t>
      </w:r>
      <w:r w:rsidR="00C1404F">
        <w:rPr>
          <w:rFonts w:ascii="Times New Roman" w:hAnsi="Times New Roman" w:cs="Times New Roman"/>
          <w:sz w:val="24"/>
          <w:szCs w:val="24"/>
        </w:rPr>
        <w:t xml:space="preserve"> This experiment represents optimal results. </w:t>
      </w:r>
    </w:p>
    <w:p w:rsidR="00A43944" w:rsidRPr="002F2F4D" w:rsidRDefault="00A43944" w:rsidP="00931950">
      <w:pPr>
        <w:pStyle w:val="NoSpacing"/>
        <w:jc w:val="both"/>
        <w:rPr>
          <w:rFonts w:ascii="Times New Roman" w:hAnsi="Times New Roman" w:cs="Times New Roman"/>
          <w:sz w:val="24"/>
          <w:szCs w:val="24"/>
        </w:rPr>
      </w:pPr>
    </w:p>
    <w:p w:rsidR="001A37EF" w:rsidRPr="002F2F4D" w:rsidRDefault="008C1B60" w:rsidP="00A6611A">
      <w:pPr>
        <w:pStyle w:val="NoSpacing"/>
        <w:jc w:val="center"/>
        <w:rPr>
          <w:rFonts w:ascii="Times New Roman" w:hAnsi="Times New Roman" w:cs="Times New Roman"/>
          <w:sz w:val="24"/>
          <w:szCs w:val="24"/>
        </w:rPr>
      </w:pPr>
      <w:r w:rsidRPr="002F2F4D">
        <w:rPr>
          <w:rFonts w:ascii="Times New Roman" w:hAnsi="Times New Roman" w:cs="Times New Roman"/>
          <w:noProof/>
          <w:sz w:val="24"/>
          <w:szCs w:val="24"/>
        </w:rPr>
        <w:drawing>
          <wp:inline distT="0" distB="0" distL="0" distR="0" wp14:anchorId="46B62AE6" wp14:editId="5598993D">
            <wp:extent cx="3448050" cy="1857375"/>
            <wp:effectExtent l="0" t="0" r="1905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3C5F" w:rsidRPr="002F2F4D" w:rsidRDefault="00673C5F" w:rsidP="00A6611A">
      <w:pPr>
        <w:pStyle w:val="NoSpacing"/>
        <w:jc w:val="center"/>
        <w:rPr>
          <w:rFonts w:ascii="Times New Roman" w:hAnsi="Times New Roman" w:cs="Times New Roman"/>
          <w:i/>
          <w:sz w:val="24"/>
          <w:szCs w:val="24"/>
        </w:rPr>
      </w:pPr>
      <w:r w:rsidRPr="002F2F4D">
        <w:rPr>
          <w:rFonts w:ascii="Times New Roman" w:hAnsi="Times New Roman" w:cs="Times New Roman"/>
          <w:i/>
          <w:sz w:val="24"/>
          <w:szCs w:val="24"/>
        </w:rPr>
        <w:t>RPS7 endogenous control experiment-optimal results</w:t>
      </w:r>
    </w:p>
    <w:p w:rsidR="001A37EF" w:rsidRPr="002F2F4D" w:rsidRDefault="001A37EF" w:rsidP="00673C5F">
      <w:pPr>
        <w:pStyle w:val="NoSpacing"/>
        <w:jc w:val="both"/>
        <w:rPr>
          <w:rFonts w:ascii="Times New Roman" w:hAnsi="Times New Roman" w:cs="Times New Roman"/>
          <w:sz w:val="24"/>
          <w:szCs w:val="24"/>
        </w:rPr>
      </w:pPr>
      <w:r w:rsidRPr="002F2F4D">
        <w:rPr>
          <w:rFonts w:ascii="Times New Roman" w:hAnsi="Times New Roman" w:cs="Times New Roman"/>
          <w:sz w:val="24"/>
          <w:szCs w:val="24"/>
        </w:rPr>
        <w:tab/>
        <w:t xml:space="preserve"> </w:t>
      </w:r>
    </w:p>
    <w:p w:rsidR="001A37EF" w:rsidRPr="002F2F4D" w:rsidRDefault="001A37EF" w:rsidP="00931950">
      <w:pPr>
        <w:pStyle w:val="NoSpacing"/>
        <w:jc w:val="both"/>
        <w:rPr>
          <w:rFonts w:ascii="Times New Roman" w:hAnsi="Times New Roman" w:cs="Times New Roman"/>
          <w:sz w:val="24"/>
          <w:szCs w:val="24"/>
        </w:rPr>
      </w:pPr>
      <w:r w:rsidRPr="002F2F4D">
        <w:rPr>
          <w:rFonts w:ascii="Times New Roman" w:hAnsi="Times New Roman" w:cs="Times New Roman"/>
          <w:sz w:val="24"/>
          <w:szCs w:val="24"/>
        </w:rPr>
        <w:tab/>
        <w:t>The RPS7 primer was chosen for furt</w:t>
      </w:r>
      <w:r w:rsidR="00134A16" w:rsidRPr="002F2F4D">
        <w:rPr>
          <w:rFonts w:ascii="Times New Roman" w:hAnsi="Times New Roman" w:cs="Times New Roman"/>
          <w:sz w:val="24"/>
          <w:szCs w:val="24"/>
        </w:rPr>
        <w:t>her experimentation</w:t>
      </w:r>
      <w:r w:rsidRPr="002F2F4D">
        <w:rPr>
          <w:rFonts w:ascii="Times New Roman" w:hAnsi="Times New Roman" w:cs="Times New Roman"/>
          <w:sz w:val="24"/>
          <w:szCs w:val="24"/>
        </w:rPr>
        <w:t xml:space="preserve"> because it produced a single melt curve </w:t>
      </w:r>
      <w:r w:rsidR="00673C5F" w:rsidRPr="002F2F4D">
        <w:rPr>
          <w:rFonts w:ascii="Times New Roman" w:hAnsi="Times New Roman" w:cs="Times New Roman"/>
          <w:sz w:val="24"/>
          <w:szCs w:val="24"/>
        </w:rPr>
        <w:t>product and its negative controls</w:t>
      </w:r>
      <w:r w:rsidRPr="002F2F4D">
        <w:rPr>
          <w:rFonts w:ascii="Times New Roman" w:hAnsi="Times New Roman" w:cs="Times New Roman"/>
          <w:sz w:val="24"/>
          <w:szCs w:val="24"/>
        </w:rPr>
        <w:t xml:space="preserve"> amplified around 10 cycle times later then the positives</w:t>
      </w:r>
      <w:r w:rsidR="00673C5F" w:rsidRPr="002F2F4D">
        <w:rPr>
          <w:rFonts w:ascii="Times New Roman" w:hAnsi="Times New Roman" w:cs="Times New Roman"/>
          <w:sz w:val="24"/>
          <w:szCs w:val="24"/>
        </w:rPr>
        <w:t xml:space="preserve"> samples</w:t>
      </w:r>
      <w:r w:rsidRPr="002F2F4D">
        <w:rPr>
          <w:rFonts w:ascii="Times New Roman" w:hAnsi="Times New Roman" w:cs="Times New Roman"/>
          <w:sz w:val="24"/>
          <w:szCs w:val="24"/>
        </w:rPr>
        <w:t xml:space="preserve">. </w:t>
      </w:r>
      <w:r w:rsidR="00134A16" w:rsidRPr="002F2F4D">
        <w:rPr>
          <w:rFonts w:ascii="Times New Roman" w:hAnsi="Times New Roman" w:cs="Times New Roman"/>
          <w:sz w:val="24"/>
          <w:szCs w:val="24"/>
        </w:rPr>
        <w:t xml:space="preserve">This indicated that the negative reactions were not producing the same product as the positive reactions. The insignificant amount of amplification shown by the negative reactions is probably due to primer dimers-where </w:t>
      </w:r>
      <w:r w:rsidR="00673C5F" w:rsidRPr="002F2F4D">
        <w:rPr>
          <w:rFonts w:ascii="Times New Roman" w:hAnsi="Times New Roman" w:cs="Times New Roman"/>
          <w:sz w:val="24"/>
          <w:szCs w:val="24"/>
        </w:rPr>
        <w:t xml:space="preserve">a </w:t>
      </w:r>
      <w:r w:rsidR="00134A16" w:rsidRPr="002F2F4D">
        <w:rPr>
          <w:rFonts w:ascii="Times New Roman" w:hAnsi="Times New Roman" w:cs="Times New Roman"/>
          <w:sz w:val="24"/>
          <w:szCs w:val="24"/>
        </w:rPr>
        <w:t>primer begins to bind to itself. Below is a table noting the difference in cycle times (CT) between the positive and negative reactions in this experiment.</w:t>
      </w:r>
    </w:p>
    <w:p w:rsidR="00BB46BE" w:rsidRDefault="00AC770C" w:rsidP="00AC770C">
      <w:pPr>
        <w:pStyle w:val="NoSpacing"/>
        <w:rPr>
          <w:rFonts w:ascii="Times New Roman" w:hAnsi="Times New Roman" w:cs="Times New Roman"/>
          <w:b/>
          <w:sz w:val="24"/>
          <w:szCs w:val="24"/>
        </w:rPr>
      </w:pPr>
      <w:r w:rsidRPr="002F2F4D">
        <w:rPr>
          <w:rFonts w:ascii="Times New Roman" w:hAnsi="Times New Roman" w:cs="Times New Roman"/>
          <w:b/>
          <w:sz w:val="24"/>
          <w:szCs w:val="24"/>
        </w:rPr>
        <w:t xml:space="preserve">                                     </w:t>
      </w:r>
    </w:p>
    <w:p w:rsidR="00BB46BE" w:rsidRDefault="00BB46BE" w:rsidP="00AC770C">
      <w:pPr>
        <w:pStyle w:val="NoSpacing"/>
        <w:rPr>
          <w:rFonts w:ascii="Times New Roman" w:hAnsi="Times New Roman" w:cs="Times New Roman"/>
          <w:b/>
          <w:sz w:val="24"/>
          <w:szCs w:val="24"/>
        </w:rPr>
      </w:pPr>
    </w:p>
    <w:p w:rsidR="00BB46BE" w:rsidRDefault="00BB46BE" w:rsidP="00AC770C">
      <w:pPr>
        <w:pStyle w:val="NoSpacing"/>
        <w:rPr>
          <w:rFonts w:ascii="Times New Roman" w:hAnsi="Times New Roman" w:cs="Times New Roman"/>
          <w:b/>
          <w:sz w:val="24"/>
          <w:szCs w:val="24"/>
        </w:rPr>
      </w:pPr>
    </w:p>
    <w:p w:rsidR="00AC770C" w:rsidRPr="002F2F4D" w:rsidRDefault="00AC770C" w:rsidP="00AC770C">
      <w:pPr>
        <w:pStyle w:val="NoSpacing"/>
        <w:rPr>
          <w:rFonts w:ascii="Times New Roman" w:hAnsi="Times New Roman" w:cs="Times New Roman"/>
          <w:b/>
          <w:sz w:val="24"/>
          <w:szCs w:val="24"/>
        </w:rPr>
      </w:pPr>
      <w:r w:rsidRPr="002F2F4D">
        <w:rPr>
          <w:rFonts w:ascii="Times New Roman" w:hAnsi="Times New Roman" w:cs="Times New Roman"/>
          <w:b/>
          <w:sz w:val="24"/>
          <w:szCs w:val="24"/>
        </w:rPr>
        <w:lastRenderedPageBreak/>
        <w:t xml:space="preserve"> </w:t>
      </w:r>
      <w:r w:rsidR="00BB46BE">
        <w:rPr>
          <w:rFonts w:ascii="Times New Roman" w:hAnsi="Times New Roman" w:cs="Times New Roman"/>
          <w:b/>
          <w:sz w:val="24"/>
          <w:szCs w:val="24"/>
        </w:rPr>
        <w:t xml:space="preserve">                         </w:t>
      </w:r>
      <w:r w:rsidRPr="002F2F4D">
        <w:rPr>
          <w:rFonts w:ascii="Times New Roman" w:hAnsi="Times New Roman" w:cs="Times New Roman"/>
          <w:b/>
          <w:sz w:val="24"/>
          <w:szCs w:val="24"/>
        </w:rPr>
        <w:t xml:space="preserve">   </w:t>
      </w:r>
      <w:proofErr w:type="spellStart"/>
      <w:r w:rsidRPr="002F2F4D">
        <w:rPr>
          <w:rFonts w:ascii="Times New Roman" w:hAnsi="Times New Roman" w:cs="Times New Roman"/>
          <w:b/>
          <w:sz w:val="24"/>
          <w:szCs w:val="24"/>
        </w:rPr>
        <w:t>Fel</w:t>
      </w:r>
      <w:proofErr w:type="spellEnd"/>
      <w:r w:rsidRPr="002F2F4D">
        <w:rPr>
          <w:rFonts w:ascii="Times New Roman" w:hAnsi="Times New Roman" w:cs="Times New Roman"/>
          <w:b/>
          <w:sz w:val="24"/>
          <w:szCs w:val="24"/>
        </w:rPr>
        <w:t xml:space="preserve"> d 1                      </w:t>
      </w:r>
      <w:r w:rsidRPr="00BB46BE">
        <w:rPr>
          <w:rFonts w:ascii="Times New Roman" w:hAnsi="Times New Roman" w:cs="Times New Roman"/>
          <w:sz w:val="24"/>
          <w:szCs w:val="24"/>
        </w:rPr>
        <w:t xml:space="preserve">           </w:t>
      </w:r>
      <w:r w:rsidR="00BB46BE">
        <w:rPr>
          <w:rFonts w:ascii="Times New Roman" w:hAnsi="Times New Roman" w:cs="Times New Roman"/>
          <w:b/>
          <w:sz w:val="24"/>
          <w:szCs w:val="24"/>
        </w:rPr>
        <w:t xml:space="preserve">                     </w:t>
      </w:r>
      <w:r w:rsidRPr="002F2F4D">
        <w:rPr>
          <w:rFonts w:ascii="Times New Roman" w:hAnsi="Times New Roman" w:cs="Times New Roman"/>
          <w:b/>
          <w:sz w:val="24"/>
          <w:szCs w:val="24"/>
        </w:rPr>
        <w:t xml:space="preserve"> RPS7</w:t>
      </w:r>
    </w:p>
    <w:tbl>
      <w:tblPr>
        <w:tblpPr w:leftFromText="180" w:rightFromText="180" w:vertAnchor="page" w:horzAnchor="page" w:tblpX="6598" w:tblpY="1846"/>
        <w:tblW w:w="1920" w:type="dxa"/>
        <w:tblLook w:val="04A0" w:firstRow="1" w:lastRow="0" w:firstColumn="1" w:lastColumn="0" w:noHBand="0" w:noVBand="1"/>
      </w:tblPr>
      <w:tblGrid>
        <w:gridCol w:w="960"/>
        <w:gridCol w:w="960"/>
      </w:tblGrid>
      <w:tr w:rsidR="00BB46BE" w:rsidRPr="00673C5F" w:rsidTr="00BB46BE">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B46BE" w:rsidRPr="002F2F4D" w:rsidRDefault="00BB46BE" w:rsidP="00BB46BE">
            <w:pPr>
              <w:jc w:val="center"/>
              <w:rPr>
                <w:color w:val="000000"/>
              </w:rPr>
            </w:pPr>
            <w:r w:rsidRPr="002F2F4D">
              <w:rPr>
                <w:color w:val="000000"/>
              </w:rPr>
              <w:t>+CT</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rsidR="00BB46BE" w:rsidRPr="002F2F4D" w:rsidRDefault="00BB46BE" w:rsidP="00BB46BE">
            <w:pPr>
              <w:jc w:val="center"/>
              <w:rPr>
                <w:color w:val="000000"/>
              </w:rPr>
            </w:pPr>
            <w:r w:rsidRPr="002F2F4D">
              <w:rPr>
                <w:color w:val="000000"/>
              </w:rPr>
              <w:t>-CT</w:t>
            </w:r>
          </w:p>
        </w:tc>
      </w:tr>
      <w:tr w:rsidR="00BB46BE" w:rsidRPr="00673C5F" w:rsidTr="00BB46B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B46BE" w:rsidRPr="002F2F4D" w:rsidRDefault="00BB46BE" w:rsidP="00BB46BE">
            <w:pPr>
              <w:jc w:val="right"/>
              <w:rPr>
                <w:color w:val="000000"/>
              </w:rPr>
            </w:pPr>
            <w:r w:rsidRPr="002F2F4D">
              <w:rPr>
                <w:color w:val="000000"/>
              </w:rPr>
              <w:t>23.93</w:t>
            </w:r>
          </w:p>
        </w:tc>
        <w:tc>
          <w:tcPr>
            <w:tcW w:w="960" w:type="dxa"/>
            <w:tcBorders>
              <w:top w:val="nil"/>
              <w:left w:val="nil"/>
              <w:bottom w:val="single" w:sz="4" w:space="0" w:color="auto"/>
              <w:right w:val="single" w:sz="4" w:space="0" w:color="auto"/>
            </w:tcBorders>
            <w:shd w:val="clear" w:color="auto" w:fill="auto"/>
            <w:noWrap/>
            <w:vAlign w:val="bottom"/>
            <w:hideMark/>
          </w:tcPr>
          <w:p w:rsidR="00BB46BE" w:rsidRPr="002F2F4D" w:rsidRDefault="00BB46BE" w:rsidP="00BB46BE">
            <w:pPr>
              <w:jc w:val="right"/>
              <w:rPr>
                <w:color w:val="000000"/>
              </w:rPr>
            </w:pPr>
            <w:r w:rsidRPr="002F2F4D">
              <w:rPr>
                <w:color w:val="000000"/>
              </w:rPr>
              <w:t>34.5</w:t>
            </w:r>
          </w:p>
        </w:tc>
      </w:tr>
      <w:tr w:rsidR="00BB46BE" w:rsidRPr="00673C5F" w:rsidTr="00BB46BE">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B46BE" w:rsidRPr="002F2F4D" w:rsidRDefault="00BB46BE" w:rsidP="00BB46BE">
            <w:pPr>
              <w:jc w:val="right"/>
              <w:rPr>
                <w:color w:val="000000"/>
              </w:rPr>
            </w:pPr>
            <w:r w:rsidRPr="002F2F4D">
              <w:rPr>
                <w:color w:val="000000"/>
              </w:rPr>
              <w:t>24.11</w:t>
            </w:r>
          </w:p>
        </w:tc>
        <w:tc>
          <w:tcPr>
            <w:tcW w:w="960" w:type="dxa"/>
            <w:tcBorders>
              <w:top w:val="nil"/>
              <w:left w:val="nil"/>
              <w:bottom w:val="single" w:sz="4" w:space="0" w:color="auto"/>
              <w:right w:val="single" w:sz="4" w:space="0" w:color="auto"/>
            </w:tcBorders>
            <w:shd w:val="clear" w:color="auto" w:fill="auto"/>
            <w:noWrap/>
            <w:vAlign w:val="bottom"/>
            <w:hideMark/>
          </w:tcPr>
          <w:p w:rsidR="00BB46BE" w:rsidRPr="002F2F4D" w:rsidRDefault="00BB46BE" w:rsidP="00BB46BE">
            <w:pPr>
              <w:jc w:val="right"/>
              <w:rPr>
                <w:color w:val="000000"/>
              </w:rPr>
            </w:pPr>
            <w:r w:rsidRPr="002F2F4D">
              <w:rPr>
                <w:color w:val="000000"/>
              </w:rPr>
              <w:t>34.55</w:t>
            </w:r>
          </w:p>
        </w:tc>
      </w:tr>
      <w:tr w:rsidR="00BB46BE" w:rsidRPr="00673C5F" w:rsidTr="00BB46BE">
        <w:trPr>
          <w:trHeight w:val="330"/>
        </w:trPr>
        <w:tc>
          <w:tcPr>
            <w:tcW w:w="960" w:type="dxa"/>
            <w:tcBorders>
              <w:top w:val="nil"/>
              <w:left w:val="single" w:sz="4" w:space="0" w:color="auto"/>
              <w:bottom w:val="nil"/>
              <w:right w:val="single" w:sz="4" w:space="0" w:color="auto"/>
            </w:tcBorders>
            <w:shd w:val="clear" w:color="auto" w:fill="auto"/>
            <w:noWrap/>
            <w:vAlign w:val="bottom"/>
            <w:hideMark/>
          </w:tcPr>
          <w:p w:rsidR="00BB46BE" w:rsidRPr="002F2F4D" w:rsidRDefault="00BB46BE" w:rsidP="00BB46BE">
            <w:pPr>
              <w:jc w:val="right"/>
              <w:rPr>
                <w:color w:val="000000"/>
              </w:rPr>
            </w:pPr>
            <w:r w:rsidRPr="002F2F4D">
              <w:rPr>
                <w:color w:val="000000"/>
              </w:rPr>
              <w:t>24.1</w:t>
            </w:r>
          </w:p>
        </w:tc>
        <w:tc>
          <w:tcPr>
            <w:tcW w:w="960" w:type="dxa"/>
            <w:tcBorders>
              <w:top w:val="nil"/>
              <w:left w:val="nil"/>
              <w:bottom w:val="nil"/>
              <w:right w:val="single" w:sz="4" w:space="0" w:color="auto"/>
            </w:tcBorders>
            <w:shd w:val="clear" w:color="auto" w:fill="auto"/>
            <w:noWrap/>
            <w:vAlign w:val="bottom"/>
            <w:hideMark/>
          </w:tcPr>
          <w:p w:rsidR="00BB46BE" w:rsidRPr="002F2F4D" w:rsidRDefault="00BB46BE" w:rsidP="00BB46BE">
            <w:pPr>
              <w:jc w:val="right"/>
              <w:rPr>
                <w:color w:val="000000"/>
              </w:rPr>
            </w:pPr>
            <w:r w:rsidRPr="002F2F4D">
              <w:rPr>
                <w:color w:val="000000"/>
              </w:rPr>
              <w:t>33.73</w:t>
            </w:r>
          </w:p>
        </w:tc>
      </w:tr>
      <w:tr w:rsidR="00BB46BE" w:rsidRPr="00673C5F" w:rsidTr="00BB46BE">
        <w:trPr>
          <w:trHeight w:val="315"/>
        </w:trPr>
        <w:tc>
          <w:tcPr>
            <w:tcW w:w="960"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rsidR="00BB46BE" w:rsidRPr="002F2F4D" w:rsidRDefault="00BB46BE" w:rsidP="00BB46BE">
            <w:pPr>
              <w:jc w:val="right"/>
              <w:rPr>
                <w:color w:val="000000"/>
              </w:rPr>
            </w:pPr>
            <w:r w:rsidRPr="002F2F4D">
              <w:rPr>
                <w:color w:val="000000"/>
              </w:rPr>
              <w:t>24.05</w:t>
            </w:r>
          </w:p>
        </w:tc>
        <w:tc>
          <w:tcPr>
            <w:tcW w:w="960" w:type="dxa"/>
            <w:tcBorders>
              <w:top w:val="single" w:sz="12" w:space="0" w:color="auto"/>
              <w:left w:val="nil"/>
              <w:bottom w:val="single" w:sz="12" w:space="0" w:color="auto"/>
              <w:right w:val="single" w:sz="4" w:space="0" w:color="auto"/>
            </w:tcBorders>
            <w:shd w:val="clear" w:color="auto" w:fill="auto"/>
            <w:noWrap/>
            <w:vAlign w:val="bottom"/>
            <w:hideMark/>
          </w:tcPr>
          <w:p w:rsidR="00BB46BE" w:rsidRPr="002F2F4D" w:rsidRDefault="00BB46BE" w:rsidP="00BB46BE">
            <w:pPr>
              <w:jc w:val="right"/>
              <w:rPr>
                <w:color w:val="000000"/>
              </w:rPr>
            </w:pPr>
            <w:r w:rsidRPr="002F2F4D">
              <w:rPr>
                <w:color w:val="000000"/>
              </w:rPr>
              <w:t>34.26</w:t>
            </w:r>
          </w:p>
        </w:tc>
      </w:tr>
    </w:tbl>
    <w:tbl>
      <w:tblPr>
        <w:tblpPr w:leftFromText="180" w:rightFromText="180" w:vertAnchor="text" w:horzAnchor="page" w:tblpX="3103" w:tblpY="146"/>
        <w:tblW w:w="1920" w:type="dxa"/>
        <w:tblLook w:val="04A0" w:firstRow="1" w:lastRow="0" w:firstColumn="1" w:lastColumn="0" w:noHBand="0" w:noVBand="1"/>
      </w:tblPr>
      <w:tblGrid>
        <w:gridCol w:w="960"/>
        <w:gridCol w:w="960"/>
      </w:tblGrid>
      <w:tr w:rsidR="00BB46BE" w:rsidRPr="00AC770C" w:rsidTr="00BB46BE">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B46BE" w:rsidRPr="00AC770C" w:rsidRDefault="00BB46BE" w:rsidP="00BB46BE">
            <w:pPr>
              <w:jc w:val="center"/>
              <w:rPr>
                <w:color w:val="000000"/>
              </w:rPr>
            </w:pPr>
            <w:r w:rsidRPr="002F2F4D">
              <w:rPr>
                <w:color w:val="000000"/>
              </w:rPr>
              <w:t>+CT</w:t>
            </w:r>
          </w:p>
        </w:tc>
        <w:tc>
          <w:tcPr>
            <w:tcW w:w="960" w:type="dxa"/>
            <w:tcBorders>
              <w:top w:val="single" w:sz="4" w:space="0" w:color="auto"/>
              <w:left w:val="nil"/>
              <w:bottom w:val="single" w:sz="4" w:space="0" w:color="auto"/>
              <w:right w:val="single" w:sz="4" w:space="0" w:color="auto"/>
            </w:tcBorders>
            <w:shd w:val="clear" w:color="000000" w:fill="92D050"/>
            <w:noWrap/>
            <w:vAlign w:val="bottom"/>
            <w:hideMark/>
          </w:tcPr>
          <w:p w:rsidR="00BB46BE" w:rsidRPr="002F2F4D" w:rsidRDefault="00BB46BE" w:rsidP="00BB46BE">
            <w:pPr>
              <w:jc w:val="center"/>
              <w:rPr>
                <w:color w:val="000000"/>
              </w:rPr>
            </w:pPr>
            <w:r w:rsidRPr="002F2F4D">
              <w:rPr>
                <w:color w:val="000000"/>
              </w:rPr>
              <w:t>-CT</w:t>
            </w:r>
          </w:p>
        </w:tc>
      </w:tr>
      <w:tr w:rsidR="00BB46BE" w:rsidRPr="00AC770C" w:rsidTr="00BB46B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B46BE" w:rsidRPr="00AC770C" w:rsidRDefault="00BB46BE" w:rsidP="00BB46BE">
            <w:pPr>
              <w:jc w:val="right"/>
              <w:rPr>
                <w:color w:val="000000"/>
              </w:rPr>
            </w:pPr>
            <w:r w:rsidRPr="00AC770C">
              <w:rPr>
                <w:color w:val="000000"/>
              </w:rPr>
              <w:t>23.93</w:t>
            </w:r>
          </w:p>
        </w:tc>
        <w:tc>
          <w:tcPr>
            <w:tcW w:w="960" w:type="dxa"/>
            <w:tcBorders>
              <w:top w:val="nil"/>
              <w:left w:val="nil"/>
              <w:bottom w:val="single" w:sz="4" w:space="0" w:color="auto"/>
              <w:right w:val="single" w:sz="4" w:space="0" w:color="auto"/>
            </w:tcBorders>
            <w:shd w:val="clear" w:color="auto" w:fill="auto"/>
            <w:noWrap/>
            <w:vAlign w:val="bottom"/>
            <w:hideMark/>
          </w:tcPr>
          <w:p w:rsidR="00BB46BE" w:rsidRPr="00AC770C" w:rsidRDefault="00BB46BE" w:rsidP="00BB46BE">
            <w:pPr>
              <w:jc w:val="right"/>
              <w:rPr>
                <w:color w:val="000000"/>
              </w:rPr>
            </w:pPr>
            <w:r w:rsidRPr="00AC770C">
              <w:rPr>
                <w:color w:val="000000"/>
              </w:rPr>
              <w:t>34.5</w:t>
            </w:r>
          </w:p>
        </w:tc>
      </w:tr>
      <w:tr w:rsidR="00BB46BE" w:rsidRPr="00AC770C" w:rsidTr="00BB46B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B46BE" w:rsidRPr="00AC770C" w:rsidRDefault="00BB46BE" w:rsidP="00BB46BE">
            <w:pPr>
              <w:jc w:val="right"/>
              <w:rPr>
                <w:color w:val="000000"/>
              </w:rPr>
            </w:pPr>
            <w:r w:rsidRPr="00AC770C">
              <w:rPr>
                <w:color w:val="000000"/>
              </w:rPr>
              <w:t>24.11</w:t>
            </w:r>
          </w:p>
        </w:tc>
        <w:tc>
          <w:tcPr>
            <w:tcW w:w="960" w:type="dxa"/>
            <w:tcBorders>
              <w:top w:val="nil"/>
              <w:left w:val="nil"/>
              <w:bottom w:val="single" w:sz="4" w:space="0" w:color="auto"/>
              <w:right w:val="single" w:sz="4" w:space="0" w:color="auto"/>
            </w:tcBorders>
            <w:shd w:val="clear" w:color="auto" w:fill="auto"/>
            <w:noWrap/>
            <w:vAlign w:val="bottom"/>
            <w:hideMark/>
          </w:tcPr>
          <w:p w:rsidR="00BB46BE" w:rsidRPr="00AC770C" w:rsidRDefault="00BB46BE" w:rsidP="00BB46BE">
            <w:pPr>
              <w:jc w:val="right"/>
              <w:rPr>
                <w:color w:val="000000"/>
              </w:rPr>
            </w:pPr>
            <w:r w:rsidRPr="00AC770C">
              <w:rPr>
                <w:color w:val="000000"/>
              </w:rPr>
              <w:t>34.55</w:t>
            </w:r>
          </w:p>
        </w:tc>
      </w:tr>
      <w:tr w:rsidR="00BB46BE" w:rsidRPr="00AC770C" w:rsidTr="00BB46BE">
        <w:trPr>
          <w:trHeight w:val="315"/>
        </w:trPr>
        <w:tc>
          <w:tcPr>
            <w:tcW w:w="960" w:type="dxa"/>
            <w:tcBorders>
              <w:top w:val="nil"/>
              <w:left w:val="single" w:sz="4" w:space="0" w:color="auto"/>
              <w:bottom w:val="nil"/>
              <w:right w:val="single" w:sz="4" w:space="0" w:color="auto"/>
            </w:tcBorders>
            <w:shd w:val="clear" w:color="auto" w:fill="auto"/>
            <w:noWrap/>
            <w:vAlign w:val="bottom"/>
            <w:hideMark/>
          </w:tcPr>
          <w:p w:rsidR="00BB46BE" w:rsidRPr="00AC770C" w:rsidRDefault="00BB46BE" w:rsidP="00BB46BE">
            <w:pPr>
              <w:jc w:val="right"/>
              <w:rPr>
                <w:color w:val="000000"/>
              </w:rPr>
            </w:pPr>
            <w:r w:rsidRPr="00AC770C">
              <w:rPr>
                <w:color w:val="000000"/>
              </w:rPr>
              <w:t>24.1</w:t>
            </w:r>
          </w:p>
        </w:tc>
        <w:tc>
          <w:tcPr>
            <w:tcW w:w="960" w:type="dxa"/>
            <w:tcBorders>
              <w:top w:val="nil"/>
              <w:left w:val="nil"/>
              <w:bottom w:val="nil"/>
              <w:right w:val="single" w:sz="4" w:space="0" w:color="auto"/>
            </w:tcBorders>
            <w:shd w:val="clear" w:color="auto" w:fill="auto"/>
            <w:noWrap/>
            <w:vAlign w:val="bottom"/>
            <w:hideMark/>
          </w:tcPr>
          <w:p w:rsidR="00BB46BE" w:rsidRPr="00AC770C" w:rsidRDefault="00BB46BE" w:rsidP="00BB46BE">
            <w:pPr>
              <w:jc w:val="right"/>
              <w:rPr>
                <w:color w:val="000000"/>
              </w:rPr>
            </w:pPr>
            <w:r w:rsidRPr="00AC770C">
              <w:rPr>
                <w:color w:val="000000"/>
              </w:rPr>
              <w:t>33.73</w:t>
            </w:r>
          </w:p>
        </w:tc>
      </w:tr>
      <w:tr w:rsidR="00BB46BE" w:rsidRPr="00AC770C" w:rsidTr="00BB46BE">
        <w:trPr>
          <w:trHeight w:val="330"/>
        </w:trPr>
        <w:tc>
          <w:tcPr>
            <w:tcW w:w="960"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rsidR="00BB46BE" w:rsidRPr="00AC770C" w:rsidRDefault="00BB46BE" w:rsidP="00BB46BE">
            <w:pPr>
              <w:jc w:val="right"/>
              <w:rPr>
                <w:color w:val="000000"/>
              </w:rPr>
            </w:pPr>
            <w:r w:rsidRPr="00AC770C">
              <w:rPr>
                <w:color w:val="000000"/>
              </w:rPr>
              <w:t>24.05</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rsidR="00BB46BE" w:rsidRPr="00AC770C" w:rsidRDefault="00BB46BE" w:rsidP="00BB46BE">
            <w:pPr>
              <w:jc w:val="right"/>
              <w:rPr>
                <w:color w:val="000000"/>
              </w:rPr>
            </w:pPr>
            <w:r w:rsidRPr="00AC770C">
              <w:rPr>
                <w:color w:val="000000"/>
              </w:rPr>
              <w:t>34.26</w:t>
            </w:r>
          </w:p>
        </w:tc>
      </w:tr>
    </w:tbl>
    <w:p w:rsidR="00134A16" w:rsidRPr="002F2F4D" w:rsidRDefault="00134A16" w:rsidP="00134A16">
      <w:pPr>
        <w:pStyle w:val="NoSpacing"/>
        <w:jc w:val="center"/>
        <w:rPr>
          <w:rFonts w:ascii="Times New Roman" w:hAnsi="Times New Roman" w:cs="Times New Roman"/>
          <w:noProof/>
          <w:sz w:val="24"/>
          <w:szCs w:val="24"/>
        </w:rPr>
      </w:pPr>
    </w:p>
    <w:p w:rsidR="00673C5F" w:rsidRPr="002F2F4D" w:rsidRDefault="00673C5F" w:rsidP="00134A16">
      <w:pPr>
        <w:pStyle w:val="NoSpacing"/>
        <w:jc w:val="center"/>
        <w:rPr>
          <w:rFonts w:ascii="Times New Roman" w:hAnsi="Times New Roman" w:cs="Times New Roman"/>
          <w:sz w:val="24"/>
          <w:szCs w:val="24"/>
        </w:rPr>
      </w:pPr>
    </w:p>
    <w:p w:rsidR="00134A16" w:rsidRPr="002F2F4D" w:rsidRDefault="00134A16" w:rsidP="00134A16">
      <w:pPr>
        <w:pStyle w:val="NoSpacing"/>
        <w:jc w:val="center"/>
        <w:rPr>
          <w:rFonts w:ascii="Times New Roman" w:hAnsi="Times New Roman" w:cs="Times New Roman"/>
          <w:sz w:val="24"/>
          <w:szCs w:val="24"/>
        </w:rPr>
      </w:pPr>
    </w:p>
    <w:p w:rsidR="007A2B28" w:rsidRPr="002F2F4D" w:rsidRDefault="00AC770C" w:rsidP="00134A16">
      <w:pPr>
        <w:pStyle w:val="NoSpacing"/>
        <w:jc w:val="center"/>
        <w:rPr>
          <w:rFonts w:ascii="Times New Roman" w:hAnsi="Times New Roman" w:cs="Times New Roman"/>
          <w:sz w:val="24"/>
          <w:szCs w:val="24"/>
        </w:rPr>
      </w:pPr>
      <w:r w:rsidRPr="002F2F4D">
        <w:rPr>
          <w:rFonts w:ascii="Times New Roman" w:hAnsi="Times New Roman" w:cs="Times New Roman"/>
          <w:sz w:val="24"/>
          <w:szCs w:val="24"/>
        </w:rPr>
        <w:t xml:space="preserve">  </w:t>
      </w:r>
    </w:p>
    <w:p w:rsidR="007A2B28" w:rsidRPr="002F2F4D" w:rsidRDefault="007A2B28" w:rsidP="00134A16">
      <w:pPr>
        <w:pStyle w:val="NoSpacing"/>
        <w:jc w:val="center"/>
        <w:rPr>
          <w:rFonts w:ascii="Times New Roman" w:hAnsi="Times New Roman" w:cs="Times New Roman"/>
          <w:sz w:val="24"/>
          <w:szCs w:val="24"/>
        </w:rPr>
      </w:pPr>
    </w:p>
    <w:p w:rsidR="007A2B28" w:rsidRPr="002F2F4D" w:rsidRDefault="007A2B28" w:rsidP="00134A16">
      <w:pPr>
        <w:pStyle w:val="NoSpacing"/>
        <w:jc w:val="center"/>
        <w:rPr>
          <w:rFonts w:ascii="Times New Roman" w:hAnsi="Times New Roman" w:cs="Times New Roman"/>
          <w:sz w:val="24"/>
          <w:szCs w:val="24"/>
        </w:rPr>
      </w:pPr>
    </w:p>
    <w:p w:rsidR="00AC770C" w:rsidRPr="002F2F4D" w:rsidRDefault="00AC770C" w:rsidP="00134A16">
      <w:pPr>
        <w:pStyle w:val="NoSpacing"/>
        <w:jc w:val="center"/>
        <w:rPr>
          <w:rFonts w:ascii="Times New Roman" w:hAnsi="Times New Roman" w:cs="Times New Roman"/>
          <w:sz w:val="24"/>
          <w:szCs w:val="24"/>
        </w:rPr>
      </w:pPr>
    </w:p>
    <w:p w:rsidR="00AC770C" w:rsidRDefault="00BB46BE" w:rsidP="00BB46BE">
      <w:pPr>
        <w:pStyle w:val="NoSpacing"/>
        <w:rPr>
          <w:rFonts w:ascii="Times New Roman" w:hAnsi="Times New Roman" w:cs="Times New Roman"/>
          <w:i/>
          <w:sz w:val="24"/>
          <w:szCs w:val="24"/>
        </w:rPr>
      </w:pPr>
      <w:r>
        <w:rPr>
          <w:rFonts w:ascii="Times New Roman" w:hAnsi="Times New Roman" w:cs="Times New Roman"/>
          <w:i/>
          <w:sz w:val="24"/>
          <w:szCs w:val="24"/>
        </w:rPr>
        <w:t xml:space="preserve">            </w:t>
      </w:r>
      <w:r w:rsidR="00AC770C" w:rsidRPr="002F2F4D">
        <w:rPr>
          <w:rFonts w:ascii="Times New Roman" w:hAnsi="Times New Roman" w:cs="Times New Roman"/>
          <w:i/>
          <w:sz w:val="24"/>
          <w:szCs w:val="24"/>
        </w:rPr>
        <w:t xml:space="preserve">Example </w:t>
      </w:r>
      <w:proofErr w:type="spellStart"/>
      <w:r w:rsidR="00AC770C" w:rsidRPr="002F2F4D">
        <w:rPr>
          <w:rFonts w:ascii="Times New Roman" w:hAnsi="Times New Roman" w:cs="Times New Roman"/>
          <w:i/>
          <w:sz w:val="24"/>
          <w:szCs w:val="24"/>
        </w:rPr>
        <w:t>Saphira</w:t>
      </w:r>
      <w:proofErr w:type="spellEnd"/>
      <w:r w:rsidR="00AC770C" w:rsidRPr="002F2F4D">
        <w:rPr>
          <w:rFonts w:ascii="Times New Roman" w:hAnsi="Times New Roman" w:cs="Times New Roman"/>
          <w:i/>
          <w:sz w:val="24"/>
          <w:szCs w:val="24"/>
        </w:rPr>
        <w:t xml:space="preserve"> CT values show the insignificant amplification of –CTs. </w:t>
      </w:r>
    </w:p>
    <w:p w:rsidR="00BB46BE" w:rsidRPr="002F2F4D" w:rsidRDefault="00BB46BE" w:rsidP="00BB46BE">
      <w:pPr>
        <w:pStyle w:val="NoSpacing"/>
        <w:rPr>
          <w:rFonts w:ascii="Times New Roman" w:hAnsi="Times New Roman" w:cs="Times New Roman"/>
          <w:i/>
          <w:sz w:val="24"/>
          <w:szCs w:val="24"/>
        </w:rPr>
      </w:pPr>
    </w:p>
    <w:p w:rsidR="007A2B28" w:rsidRPr="002F2F4D" w:rsidRDefault="007A2B28" w:rsidP="007A2B28">
      <w:pPr>
        <w:pStyle w:val="NoSpacing"/>
        <w:rPr>
          <w:rFonts w:ascii="Times New Roman" w:hAnsi="Times New Roman" w:cs="Times New Roman"/>
          <w:sz w:val="24"/>
          <w:szCs w:val="24"/>
        </w:rPr>
      </w:pPr>
      <w:r w:rsidRPr="002F2F4D">
        <w:rPr>
          <w:rFonts w:ascii="Times New Roman" w:hAnsi="Times New Roman" w:cs="Times New Roman"/>
          <w:b/>
          <w:sz w:val="24"/>
          <w:szCs w:val="24"/>
        </w:rPr>
        <w:t>Discussion:</w:t>
      </w:r>
    </w:p>
    <w:p w:rsidR="007A2B28" w:rsidRPr="002F2F4D" w:rsidRDefault="007A2B28" w:rsidP="007A2B28">
      <w:pPr>
        <w:pStyle w:val="NoSpacing"/>
        <w:rPr>
          <w:rFonts w:ascii="Times New Roman" w:hAnsi="Times New Roman" w:cs="Times New Roman"/>
          <w:sz w:val="24"/>
          <w:szCs w:val="24"/>
        </w:rPr>
      </w:pPr>
      <w:r w:rsidRPr="002F2F4D">
        <w:rPr>
          <w:rFonts w:ascii="Times New Roman" w:hAnsi="Times New Roman" w:cs="Times New Roman"/>
          <w:sz w:val="24"/>
          <w:szCs w:val="24"/>
        </w:rPr>
        <w:tab/>
      </w:r>
      <w:r w:rsidR="00B54F76" w:rsidRPr="002F2F4D">
        <w:rPr>
          <w:rFonts w:ascii="Times New Roman" w:hAnsi="Times New Roman" w:cs="Times New Roman"/>
          <w:sz w:val="24"/>
          <w:szCs w:val="24"/>
        </w:rPr>
        <w:t xml:space="preserve">While </w:t>
      </w:r>
      <w:proofErr w:type="spellStart"/>
      <w:r w:rsidR="00B54F76" w:rsidRPr="002F2F4D">
        <w:rPr>
          <w:rFonts w:ascii="Times New Roman" w:hAnsi="Times New Roman" w:cs="Times New Roman"/>
          <w:sz w:val="24"/>
          <w:szCs w:val="24"/>
        </w:rPr>
        <w:t>Fel</w:t>
      </w:r>
      <w:proofErr w:type="spellEnd"/>
      <w:r w:rsidR="00B54F76" w:rsidRPr="002F2F4D">
        <w:rPr>
          <w:rFonts w:ascii="Times New Roman" w:hAnsi="Times New Roman" w:cs="Times New Roman"/>
          <w:sz w:val="24"/>
          <w:szCs w:val="24"/>
        </w:rPr>
        <w:t xml:space="preserve"> d 1 was successfully detected in feline saliva, </w:t>
      </w:r>
      <w:proofErr w:type="spellStart"/>
      <w:r w:rsidR="00B54F76" w:rsidRPr="002F2F4D">
        <w:rPr>
          <w:rFonts w:ascii="Times New Roman" w:hAnsi="Times New Roman" w:cs="Times New Roman"/>
          <w:sz w:val="24"/>
          <w:szCs w:val="24"/>
        </w:rPr>
        <w:t>Fel</w:t>
      </w:r>
      <w:proofErr w:type="spellEnd"/>
      <w:r w:rsidR="00B54F76" w:rsidRPr="002F2F4D">
        <w:rPr>
          <w:rFonts w:ascii="Times New Roman" w:hAnsi="Times New Roman" w:cs="Times New Roman"/>
          <w:sz w:val="24"/>
          <w:szCs w:val="24"/>
        </w:rPr>
        <w:t xml:space="preserve"> d 1 levels fluctuated from sample to sample.  A diagnostic method was successfully developed to quantify </w:t>
      </w:r>
      <w:proofErr w:type="spellStart"/>
      <w:r w:rsidR="00B54F76" w:rsidRPr="002F2F4D">
        <w:rPr>
          <w:rFonts w:ascii="Times New Roman" w:hAnsi="Times New Roman" w:cs="Times New Roman"/>
          <w:sz w:val="24"/>
          <w:szCs w:val="24"/>
        </w:rPr>
        <w:t>Fel</w:t>
      </w:r>
      <w:proofErr w:type="spellEnd"/>
      <w:r w:rsidR="00B54F76" w:rsidRPr="002F2F4D">
        <w:rPr>
          <w:rFonts w:ascii="Times New Roman" w:hAnsi="Times New Roman" w:cs="Times New Roman"/>
          <w:sz w:val="24"/>
          <w:szCs w:val="24"/>
        </w:rPr>
        <w:t xml:space="preserve"> d 1 mRNA transcripts in feline saliva and the diagnostic method was then optimized by trialing several primers.</w:t>
      </w:r>
      <w:r w:rsidR="002E6517" w:rsidRPr="002F2F4D">
        <w:rPr>
          <w:rFonts w:ascii="Times New Roman" w:hAnsi="Times New Roman" w:cs="Times New Roman"/>
          <w:sz w:val="24"/>
          <w:szCs w:val="24"/>
        </w:rPr>
        <w:t xml:space="preserve"> The data collected supports the claim that hypoallergenic cats produce lower levels of </w:t>
      </w:r>
      <w:proofErr w:type="spellStart"/>
      <w:r w:rsidR="002E6517" w:rsidRPr="002F2F4D">
        <w:rPr>
          <w:rFonts w:ascii="Times New Roman" w:hAnsi="Times New Roman" w:cs="Times New Roman"/>
          <w:sz w:val="24"/>
          <w:szCs w:val="24"/>
        </w:rPr>
        <w:t>Fel</w:t>
      </w:r>
      <w:proofErr w:type="spellEnd"/>
      <w:r w:rsidR="002E6517" w:rsidRPr="002F2F4D">
        <w:rPr>
          <w:rFonts w:ascii="Times New Roman" w:hAnsi="Times New Roman" w:cs="Times New Roman"/>
          <w:sz w:val="24"/>
          <w:szCs w:val="24"/>
        </w:rPr>
        <w:t xml:space="preserve"> d 1, but further research must be conducted</w:t>
      </w:r>
      <w:r w:rsidR="00C362F5" w:rsidRPr="002F2F4D">
        <w:rPr>
          <w:rFonts w:ascii="Times New Roman" w:hAnsi="Times New Roman" w:cs="Times New Roman"/>
          <w:sz w:val="24"/>
          <w:szCs w:val="24"/>
        </w:rPr>
        <w:t xml:space="preserve"> to positively confirm this claim</w:t>
      </w:r>
      <w:r w:rsidR="002E6517" w:rsidRPr="002F2F4D">
        <w:rPr>
          <w:rFonts w:ascii="Times New Roman" w:hAnsi="Times New Roman" w:cs="Times New Roman"/>
          <w:sz w:val="24"/>
          <w:szCs w:val="24"/>
        </w:rPr>
        <w:t>.</w:t>
      </w:r>
    </w:p>
    <w:p w:rsidR="00B54F76" w:rsidRPr="002F2F4D" w:rsidRDefault="00B54F76" w:rsidP="007A2B28">
      <w:pPr>
        <w:pStyle w:val="NoSpacing"/>
        <w:rPr>
          <w:rFonts w:ascii="Times New Roman" w:hAnsi="Times New Roman" w:cs="Times New Roman"/>
          <w:sz w:val="24"/>
          <w:szCs w:val="24"/>
        </w:rPr>
      </w:pPr>
    </w:p>
    <w:p w:rsidR="00B54F76" w:rsidRPr="002F2F4D" w:rsidRDefault="00B54F76" w:rsidP="007A2B28">
      <w:pPr>
        <w:pStyle w:val="NoSpacing"/>
        <w:rPr>
          <w:rFonts w:ascii="Times New Roman" w:hAnsi="Times New Roman" w:cs="Times New Roman"/>
          <w:sz w:val="24"/>
          <w:szCs w:val="24"/>
        </w:rPr>
      </w:pPr>
      <w:r w:rsidRPr="002F2F4D">
        <w:rPr>
          <w:rFonts w:ascii="Times New Roman" w:hAnsi="Times New Roman" w:cs="Times New Roman"/>
          <w:sz w:val="24"/>
          <w:szCs w:val="24"/>
        </w:rPr>
        <w:tab/>
        <w:t>There are several possible sources of error in this research. The largest error (the unreliable endogenous control primer</w:t>
      </w:r>
      <w:r w:rsidR="00C362F5" w:rsidRPr="002F2F4D">
        <w:rPr>
          <w:rFonts w:ascii="Times New Roman" w:hAnsi="Times New Roman" w:cs="Times New Roman"/>
          <w:sz w:val="24"/>
          <w:szCs w:val="24"/>
        </w:rPr>
        <w:t xml:space="preserve"> GAPDH</w:t>
      </w:r>
      <w:r w:rsidRPr="002F2F4D">
        <w:rPr>
          <w:rFonts w:ascii="Times New Roman" w:hAnsi="Times New Roman" w:cs="Times New Roman"/>
          <w:sz w:val="24"/>
          <w:szCs w:val="24"/>
        </w:rPr>
        <w:t xml:space="preserve">) was addressed and the technique was further optimized using the </w:t>
      </w:r>
      <w:r w:rsidR="00C362F5" w:rsidRPr="002F2F4D">
        <w:rPr>
          <w:rFonts w:ascii="Times New Roman" w:hAnsi="Times New Roman" w:cs="Times New Roman"/>
          <w:sz w:val="24"/>
          <w:szCs w:val="24"/>
        </w:rPr>
        <w:t xml:space="preserve">more </w:t>
      </w:r>
      <w:r w:rsidRPr="002F2F4D">
        <w:rPr>
          <w:rFonts w:ascii="Times New Roman" w:hAnsi="Times New Roman" w:cs="Times New Roman"/>
          <w:sz w:val="24"/>
          <w:szCs w:val="24"/>
        </w:rPr>
        <w:t>dependable RPS7 protein as an endogenous control. Here are examples of both the GAPDH and RPS7 melt curves.  While the GAPDH displayed a misshapen curve, RPS7 represents a single product which effectively eliminates this error.</w:t>
      </w:r>
      <w:r w:rsidR="00C362F5" w:rsidRPr="002F2F4D">
        <w:rPr>
          <w:rFonts w:ascii="Times New Roman" w:hAnsi="Times New Roman" w:cs="Times New Roman"/>
          <w:sz w:val="24"/>
          <w:szCs w:val="24"/>
        </w:rPr>
        <w:t xml:space="preserve"> Because GAPDH was an imperfect control, the results produced from this primer are less significant, but the trialing of endogenous control primers was a valid and necessary part of this experimentation. </w:t>
      </w:r>
      <w:r w:rsidRPr="002F2F4D">
        <w:rPr>
          <w:rFonts w:ascii="Times New Roman" w:hAnsi="Times New Roman" w:cs="Times New Roman"/>
          <w:sz w:val="24"/>
          <w:szCs w:val="24"/>
        </w:rPr>
        <w:t xml:space="preserve"> Other errors include pipet error and possible contamination of samples.</w:t>
      </w:r>
    </w:p>
    <w:p w:rsidR="00B54F76" w:rsidRPr="002F2F4D" w:rsidRDefault="00665DC8" w:rsidP="007A2B28">
      <w:pPr>
        <w:pStyle w:val="NoSpacing"/>
        <w:rPr>
          <w:rFonts w:ascii="Times New Roman" w:hAnsi="Times New Roman" w:cs="Times New Roman"/>
          <w:noProof/>
          <w:sz w:val="24"/>
          <w:szCs w:val="24"/>
        </w:rPr>
      </w:pPr>
      <w:r w:rsidRPr="002F2F4D">
        <w:rPr>
          <w:rFonts w:ascii="Times New Roman" w:hAnsi="Times New Roman" w:cs="Times New Roman"/>
          <w:noProof/>
          <w:sz w:val="24"/>
          <w:szCs w:val="24"/>
        </w:rPr>
        <w:t xml:space="preserve">   </w:t>
      </w:r>
      <w:r w:rsidR="002204BF" w:rsidRPr="002F2F4D">
        <w:rPr>
          <w:rFonts w:ascii="Times New Roman" w:hAnsi="Times New Roman" w:cs="Times New Roman"/>
          <w:noProof/>
          <w:sz w:val="24"/>
          <w:szCs w:val="24"/>
        </w:rPr>
        <w:t xml:space="preserve">        </w:t>
      </w:r>
      <w:r w:rsidRPr="002F2F4D">
        <w:rPr>
          <w:rFonts w:ascii="Times New Roman" w:hAnsi="Times New Roman" w:cs="Times New Roman"/>
          <w:noProof/>
          <w:sz w:val="24"/>
          <w:szCs w:val="24"/>
        </w:rPr>
        <w:drawing>
          <wp:inline distT="0" distB="0" distL="0" distR="0" wp14:anchorId="5A3B9146" wp14:editId="3A411BA6">
            <wp:extent cx="2047875" cy="25579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0378" cy="2561122"/>
                    </a:xfrm>
                    <a:prstGeom prst="rect">
                      <a:avLst/>
                    </a:prstGeom>
                    <a:noFill/>
                    <a:ln>
                      <a:noFill/>
                    </a:ln>
                  </pic:spPr>
                </pic:pic>
              </a:graphicData>
            </a:graphic>
          </wp:inline>
        </w:drawing>
      </w:r>
      <w:r w:rsidR="002204BF" w:rsidRPr="002F2F4D">
        <w:rPr>
          <w:rFonts w:ascii="Times New Roman" w:hAnsi="Times New Roman" w:cs="Times New Roman"/>
          <w:noProof/>
          <w:sz w:val="24"/>
          <w:szCs w:val="24"/>
        </w:rPr>
        <w:t xml:space="preserve">        </w:t>
      </w:r>
      <w:r w:rsidRPr="002F2F4D">
        <w:rPr>
          <w:rFonts w:ascii="Times New Roman" w:hAnsi="Times New Roman" w:cs="Times New Roman"/>
          <w:noProof/>
          <w:sz w:val="24"/>
          <w:szCs w:val="24"/>
        </w:rPr>
        <w:t xml:space="preserve">                     </w:t>
      </w:r>
      <w:r w:rsidR="002204BF" w:rsidRPr="002F2F4D">
        <w:rPr>
          <w:rFonts w:ascii="Times New Roman" w:hAnsi="Times New Roman" w:cs="Times New Roman"/>
          <w:noProof/>
          <w:sz w:val="24"/>
          <w:szCs w:val="24"/>
        </w:rPr>
        <w:t xml:space="preserve">      </w:t>
      </w:r>
      <w:r w:rsidRPr="002F2F4D">
        <w:rPr>
          <w:rFonts w:ascii="Times New Roman" w:hAnsi="Times New Roman" w:cs="Times New Roman"/>
          <w:noProof/>
          <w:sz w:val="24"/>
          <w:szCs w:val="24"/>
        </w:rPr>
        <w:drawing>
          <wp:inline distT="0" distB="0" distL="0" distR="0" wp14:anchorId="6ECE7463" wp14:editId="0153E5F1">
            <wp:extent cx="2038350" cy="257009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8350" cy="2570094"/>
                    </a:xfrm>
                    <a:prstGeom prst="rect">
                      <a:avLst/>
                    </a:prstGeom>
                    <a:noFill/>
                    <a:ln>
                      <a:noFill/>
                    </a:ln>
                  </pic:spPr>
                </pic:pic>
              </a:graphicData>
            </a:graphic>
          </wp:inline>
        </w:drawing>
      </w:r>
    </w:p>
    <w:p w:rsidR="00665DC8" w:rsidRPr="002F2F4D" w:rsidRDefault="00BB46BE" w:rsidP="007A2B28">
      <w:pPr>
        <w:pStyle w:val="NoSpacing"/>
        <w:rPr>
          <w:rFonts w:ascii="Times New Roman" w:hAnsi="Times New Roman" w:cs="Times New Roman"/>
          <w:i/>
          <w:noProof/>
          <w:sz w:val="24"/>
          <w:szCs w:val="24"/>
        </w:rPr>
      </w:pPr>
      <w:r>
        <w:rPr>
          <w:rFonts w:ascii="Times New Roman" w:hAnsi="Times New Roman" w:cs="Times New Roman"/>
          <w:i/>
          <w:noProof/>
          <w:sz w:val="24"/>
          <w:szCs w:val="24"/>
        </w:rPr>
        <w:t xml:space="preserve">                        </w:t>
      </w:r>
      <w:r w:rsidR="00665DC8" w:rsidRPr="002F2F4D">
        <w:rPr>
          <w:rFonts w:ascii="Times New Roman" w:hAnsi="Times New Roman" w:cs="Times New Roman"/>
          <w:i/>
          <w:noProof/>
          <w:sz w:val="24"/>
          <w:szCs w:val="24"/>
        </w:rPr>
        <w:t xml:space="preserve"> GAPDH melt curve                                  </w:t>
      </w:r>
      <w:r>
        <w:rPr>
          <w:rFonts w:ascii="Times New Roman" w:hAnsi="Times New Roman" w:cs="Times New Roman"/>
          <w:i/>
          <w:noProof/>
          <w:sz w:val="24"/>
          <w:szCs w:val="24"/>
        </w:rPr>
        <w:t xml:space="preserve">                   </w:t>
      </w:r>
      <w:r w:rsidR="00665DC8" w:rsidRPr="002F2F4D">
        <w:rPr>
          <w:rFonts w:ascii="Times New Roman" w:hAnsi="Times New Roman" w:cs="Times New Roman"/>
          <w:i/>
          <w:noProof/>
          <w:sz w:val="24"/>
          <w:szCs w:val="24"/>
        </w:rPr>
        <w:t xml:space="preserve">      RPS7 melt curve</w:t>
      </w:r>
    </w:p>
    <w:p w:rsidR="00B54F76" w:rsidRPr="002F2F4D" w:rsidRDefault="002204BF" w:rsidP="007A2B28">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w:t>
      </w:r>
    </w:p>
    <w:p w:rsidR="00B54F76" w:rsidRPr="002F2F4D" w:rsidRDefault="00B54F76" w:rsidP="007A2B28">
      <w:pPr>
        <w:pStyle w:val="NoSpacing"/>
        <w:rPr>
          <w:rFonts w:ascii="Times New Roman" w:hAnsi="Times New Roman" w:cs="Times New Roman"/>
          <w:sz w:val="24"/>
          <w:szCs w:val="24"/>
        </w:rPr>
      </w:pPr>
      <w:r w:rsidRPr="002F2F4D">
        <w:rPr>
          <w:rFonts w:ascii="Times New Roman" w:hAnsi="Times New Roman" w:cs="Times New Roman"/>
          <w:sz w:val="24"/>
          <w:szCs w:val="24"/>
        </w:rPr>
        <w:tab/>
        <w:t xml:space="preserve">While utilizing GAPDH as a control gene, data varied significantly between trials. This is to be expected as </w:t>
      </w:r>
      <w:r w:rsidR="002E6517" w:rsidRPr="002F2F4D">
        <w:rPr>
          <w:rFonts w:ascii="Times New Roman" w:hAnsi="Times New Roman" w:cs="Times New Roman"/>
          <w:sz w:val="24"/>
          <w:szCs w:val="24"/>
        </w:rPr>
        <w:t xml:space="preserve">the quality of the GAPDH primer was inadequate. </w:t>
      </w:r>
      <w:r w:rsidR="000C19BE" w:rsidRPr="002F2F4D">
        <w:rPr>
          <w:rFonts w:ascii="Times New Roman" w:hAnsi="Times New Roman" w:cs="Times New Roman"/>
          <w:sz w:val="24"/>
          <w:szCs w:val="24"/>
        </w:rPr>
        <w:t>The optimal RPS7 primer is still in the preliminary stages of testing so it is not yet known if results vary among separate trials</w:t>
      </w:r>
      <w:r w:rsidR="002E6517" w:rsidRPr="002F2F4D">
        <w:rPr>
          <w:rFonts w:ascii="Times New Roman" w:hAnsi="Times New Roman" w:cs="Times New Roman"/>
          <w:sz w:val="24"/>
          <w:szCs w:val="24"/>
        </w:rPr>
        <w:t>. As previously stated, uncontrollable factors such as the</w:t>
      </w:r>
      <w:r w:rsidR="000C19BE" w:rsidRPr="002F2F4D">
        <w:rPr>
          <w:rFonts w:ascii="Times New Roman" w:hAnsi="Times New Roman" w:cs="Times New Roman"/>
          <w:sz w:val="24"/>
          <w:szCs w:val="24"/>
        </w:rPr>
        <w:t xml:space="preserve"> possible</w:t>
      </w:r>
      <w:r w:rsidR="002E6517" w:rsidRPr="002F2F4D">
        <w:rPr>
          <w:rFonts w:ascii="Times New Roman" w:hAnsi="Times New Roman" w:cs="Times New Roman"/>
          <w:sz w:val="24"/>
          <w:szCs w:val="24"/>
        </w:rPr>
        <w:t xml:space="preserve"> fluctuation of </w:t>
      </w:r>
      <w:proofErr w:type="spellStart"/>
      <w:r w:rsidR="002E6517" w:rsidRPr="002F2F4D">
        <w:rPr>
          <w:rFonts w:ascii="Times New Roman" w:hAnsi="Times New Roman" w:cs="Times New Roman"/>
          <w:sz w:val="24"/>
          <w:szCs w:val="24"/>
        </w:rPr>
        <w:t>Fel</w:t>
      </w:r>
      <w:proofErr w:type="spellEnd"/>
      <w:r w:rsidR="002E6517" w:rsidRPr="002F2F4D">
        <w:rPr>
          <w:rFonts w:ascii="Times New Roman" w:hAnsi="Times New Roman" w:cs="Times New Roman"/>
          <w:sz w:val="24"/>
          <w:szCs w:val="24"/>
        </w:rPr>
        <w:t xml:space="preserve"> d 1 in feline saliva, the effect of food and water on expression level, and many other internal bodily </w:t>
      </w:r>
      <w:r w:rsidR="002E6517" w:rsidRPr="002F2F4D">
        <w:rPr>
          <w:rFonts w:ascii="Times New Roman" w:hAnsi="Times New Roman" w:cs="Times New Roman"/>
          <w:sz w:val="24"/>
          <w:szCs w:val="24"/>
        </w:rPr>
        <w:lastRenderedPageBreak/>
        <w:t xml:space="preserve">processes could account for variations in the results. While variations in results occurred the main objective of this research was achieved by developing a methodology that can detect </w:t>
      </w:r>
      <w:proofErr w:type="spellStart"/>
      <w:r w:rsidR="002E6517" w:rsidRPr="002F2F4D">
        <w:rPr>
          <w:rFonts w:ascii="Times New Roman" w:hAnsi="Times New Roman" w:cs="Times New Roman"/>
          <w:sz w:val="24"/>
          <w:szCs w:val="24"/>
        </w:rPr>
        <w:t>Fel</w:t>
      </w:r>
      <w:proofErr w:type="spellEnd"/>
      <w:r w:rsidR="002E6517" w:rsidRPr="002F2F4D">
        <w:rPr>
          <w:rFonts w:ascii="Times New Roman" w:hAnsi="Times New Roman" w:cs="Times New Roman"/>
          <w:sz w:val="24"/>
          <w:szCs w:val="24"/>
        </w:rPr>
        <w:t xml:space="preserve"> d 1 in feline saliva. </w:t>
      </w:r>
    </w:p>
    <w:p w:rsidR="00731F3B" w:rsidRPr="002F2F4D" w:rsidRDefault="002E6517" w:rsidP="007A2B28">
      <w:pPr>
        <w:pStyle w:val="NoSpacing"/>
        <w:rPr>
          <w:rFonts w:ascii="Times New Roman" w:hAnsi="Times New Roman" w:cs="Times New Roman"/>
          <w:sz w:val="24"/>
          <w:szCs w:val="24"/>
        </w:rPr>
      </w:pPr>
      <w:r w:rsidRPr="002F2F4D">
        <w:rPr>
          <w:rFonts w:ascii="Times New Roman" w:hAnsi="Times New Roman" w:cs="Times New Roman"/>
          <w:sz w:val="24"/>
          <w:szCs w:val="24"/>
        </w:rPr>
        <w:tab/>
        <w:t xml:space="preserve">As an ongoing investigation, data is still being gathered and future goals are yet to be achieved. Now that an optimized methodology has been created, the sample size will be increased. I aim to test around twenty cats of both genders to increase </w:t>
      </w:r>
      <w:r w:rsidR="00731F3B" w:rsidRPr="002F2F4D">
        <w:rPr>
          <w:rFonts w:ascii="Times New Roman" w:hAnsi="Times New Roman" w:cs="Times New Roman"/>
          <w:sz w:val="24"/>
          <w:szCs w:val="24"/>
        </w:rPr>
        <w:t xml:space="preserve">and further validate data already collected. If possible, other Russian Blue cats will be tested to extend the hypoallergenic specimen sample.  In addition to increasing the sample size, further product verification should be conducted to yield conclusive results. Sequencing of both </w:t>
      </w:r>
      <w:proofErr w:type="spellStart"/>
      <w:r w:rsidR="00731F3B" w:rsidRPr="002F2F4D">
        <w:rPr>
          <w:rFonts w:ascii="Times New Roman" w:hAnsi="Times New Roman" w:cs="Times New Roman"/>
          <w:sz w:val="24"/>
          <w:szCs w:val="24"/>
        </w:rPr>
        <w:t>Fel</w:t>
      </w:r>
      <w:proofErr w:type="spellEnd"/>
      <w:r w:rsidR="00731F3B" w:rsidRPr="002F2F4D">
        <w:rPr>
          <w:rFonts w:ascii="Times New Roman" w:hAnsi="Times New Roman" w:cs="Times New Roman"/>
          <w:sz w:val="24"/>
          <w:szCs w:val="24"/>
        </w:rPr>
        <w:t xml:space="preserve"> d 1 and RPS7 </w:t>
      </w:r>
      <w:proofErr w:type="spellStart"/>
      <w:r w:rsidR="00731F3B" w:rsidRPr="002F2F4D">
        <w:rPr>
          <w:rFonts w:ascii="Times New Roman" w:hAnsi="Times New Roman" w:cs="Times New Roman"/>
          <w:sz w:val="24"/>
          <w:szCs w:val="24"/>
        </w:rPr>
        <w:t>qPCR</w:t>
      </w:r>
      <w:proofErr w:type="spellEnd"/>
      <w:r w:rsidR="00731F3B" w:rsidRPr="002F2F4D">
        <w:rPr>
          <w:rFonts w:ascii="Times New Roman" w:hAnsi="Times New Roman" w:cs="Times New Roman"/>
          <w:sz w:val="24"/>
          <w:szCs w:val="24"/>
        </w:rPr>
        <w:t xml:space="preserve"> products will be pursued in order to further optimize the methodology of this research. If possible, the methodology developed in this research should be compared to standard methods such as ELISA technology. By comparing the two methodologies side by side, the technique developed in this research can become a valid diagnostic test.</w:t>
      </w:r>
      <w:r w:rsidR="000C19BE" w:rsidRPr="002F2F4D">
        <w:rPr>
          <w:rFonts w:ascii="Times New Roman" w:hAnsi="Times New Roman" w:cs="Times New Roman"/>
          <w:sz w:val="24"/>
          <w:szCs w:val="24"/>
        </w:rPr>
        <w:t xml:space="preserve"> While this research is still premature in assuming definite conclusions, the objective was achieved by successfully detecting </w:t>
      </w:r>
      <w:proofErr w:type="spellStart"/>
      <w:r w:rsidR="000C19BE" w:rsidRPr="002F2F4D">
        <w:rPr>
          <w:rFonts w:ascii="Times New Roman" w:hAnsi="Times New Roman" w:cs="Times New Roman"/>
          <w:sz w:val="24"/>
          <w:szCs w:val="24"/>
        </w:rPr>
        <w:t>Fel</w:t>
      </w:r>
      <w:proofErr w:type="spellEnd"/>
      <w:r w:rsidR="000C19BE" w:rsidRPr="002F2F4D">
        <w:rPr>
          <w:rFonts w:ascii="Times New Roman" w:hAnsi="Times New Roman" w:cs="Times New Roman"/>
          <w:sz w:val="24"/>
          <w:szCs w:val="24"/>
        </w:rPr>
        <w:t xml:space="preserve"> d 1 in cat saliva and by developing a diagnostic methodology that can be used for future experimentation. All that remains is the replication of experimentation to further this research.</w:t>
      </w:r>
    </w:p>
    <w:p w:rsidR="00731F3B" w:rsidRPr="002F2F4D" w:rsidRDefault="00731F3B" w:rsidP="007A2B28">
      <w:pPr>
        <w:pStyle w:val="NoSpacing"/>
        <w:rPr>
          <w:rFonts w:ascii="Times New Roman" w:hAnsi="Times New Roman" w:cs="Times New Roman"/>
          <w:sz w:val="24"/>
          <w:szCs w:val="24"/>
        </w:rPr>
      </w:pPr>
    </w:p>
    <w:p w:rsidR="00731F3B" w:rsidRPr="002F2F4D" w:rsidRDefault="00731F3B" w:rsidP="007A2B28">
      <w:pPr>
        <w:pStyle w:val="NoSpacing"/>
        <w:rPr>
          <w:rFonts w:ascii="Times New Roman" w:hAnsi="Times New Roman" w:cs="Times New Roman"/>
          <w:b/>
          <w:sz w:val="24"/>
          <w:szCs w:val="24"/>
        </w:rPr>
      </w:pPr>
      <w:r w:rsidRPr="002F2F4D">
        <w:rPr>
          <w:rFonts w:ascii="Times New Roman" w:hAnsi="Times New Roman" w:cs="Times New Roman"/>
          <w:b/>
          <w:sz w:val="24"/>
          <w:szCs w:val="24"/>
        </w:rPr>
        <w:t>Conclusion:</w:t>
      </w:r>
    </w:p>
    <w:p w:rsidR="000D0AF8" w:rsidRPr="002F2F4D" w:rsidRDefault="00731F3B" w:rsidP="007A2B28">
      <w:pPr>
        <w:pStyle w:val="NoSpacing"/>
        <w:rPr>
          <w:rFonts w:ascii="Times New Roman" w:hAnsi="Times New Roman" w:cs="Times New Roman"/>
          <w:sz w:val="24"/>
          <w:szCs w:val="24"/>
        </w:rPr>
      </w:pPr>
      <w:r w:rsidRPr="002F2F4D">
        <w:rPr>
          <w:rFonts w:ascii="Times New Roman" w:hAnsi="Times New Roman" w:cs="Times New Roman"/>
          <w:b/>
          <w:sz w:val="24"/>
          <w:szCs w:val="24"/>
        </w:rPr>
        <w:tab/>
      </w:r>
      <w:r w:rsidRPr="002F2F4D">
        <w:rPr>
          <w:rFonts w:ascii="Times New Roman" w:hAnsi="Times New Roman" w:cs="Times New Roman"/>
          <w:sz w:val="24"/>
          <w:szCs w:val="24"/>
        </w:rPr>
        <w:t xml:space="preserve">A new diagnostic method was developed to </w:t>
      </w:r>
      <w:r w:rsidR="000D0AF8" w:rsidRPr="002F2F4D">
        <w:rPr>
          <w:rFonts w:ascii="Times New Roman" w:hAnsi="Times New Roman" w:cs="Times New Roman"/>
          <w:sz w:val="24"/>
          <w:szCs w:val="24"/>
        </w:rPr>
        <w:t>successfully detect and quantify</w:t>
      </w:r>
      <w:r w:rsidRPr="002F2F4D">
        <w:rPr>
          <w:rFonts w:ascii="Times New Roman" w:hAnsi="Times New Roman" w:cs="Times New Roman"/>
          <w:sz w:val="24"/>
          <w:szCs w:val="24"/>
        </w:rPr>
        <w:t xml:space="preserve"> </w:t>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 1 allergen transcripts in feline saliva. Non-invasive, more cost efficient, and faster than standard ELISA technology, the feline salivary RT-</w:t>
      </w:r>
      <w:proofErr w:type="spellStart"/>
      <w:r w:rsidRPr="002F2F4D">
        <w:rPr>
          <w:rFonts w:ascii="Times New Roman" w:hAnsi="Times New Roman" w:cs="Times New Roman"/>
          <w:sz w:val="24"/>
          <w:szCs w:val="24"/>
        </w:rPr>
        <w:t>qPCR</w:t>
      </w:r>
      <w:proofErr w:type="spellEnd"/>
      <w:r w:rsidRPr="002F2F4D">
        <w:rPr>
          <w:rFonts w:ascii="Times New Roman" w:hAnsi="Times New Roman" w:cs="Times New Roman"/>
          <w:sz w:val="24"/>
          <w:szCs w:val="24"/>
        </w:rPr>
        <w:t xml:space="preserve"> documented in this research is the first of its kind. </w:t>
      </w:r>
      <w:r w:rsidR="000D0AF8" w:rsidRPr="002F2F4D">
        <w:rPr>
          <w:rFonts w:ascii="Times New Roman" w:hAnsi="Times New Roman" w:cs="Times New Roman"/>
          <w:sz w:val="24"/>
          <w:szCs w:val="24"/>
        </w:rPr>
        <w:t>The methodology developed in this research was optimized by trialing a series of primers and different control genes. While further replication is needed to positively confirm conclusions, c</w:t>
      </w:r>
      <w:r w:rsidRPr="002F2F4D">
        <w:rPr>
          <w:rFonts w:ascii="Times New Roman" w:hAnsi="Times New Roman" w:cs="Times New Roman"/>
          <w:sz w:val="24"/>
          <w:szCs w:val="24"/>
        </w:rPr>
        <w:t xml:space="preserve">urrent data supports the hypothesis and claim that hypoallergenic cats produce less </w:t>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 1 then average cats.</w:t>
      </w:r>
      <w:r w:rsidR="000D0AF8" w:rsidRPr="002F2F4D">
        <w:rPr>
          <w:rFonts w:ascii="Times New Roman" w:hAnsi="Times New Roman" w:cs="Times New Roman"/>
          <w:sz w:val="24"/>
          <w:szCs w:val="24"/>
        </w:rPr>
        <w:t xml:space="preserve"> The main objective of this study was achieved in the development of a feasible and cost effective way to measure </w:t>
      </w:r>
      <w:proofErr w:type="spellStart"/>
      <w:r w:rsidR="000D0AF8" w:rsidRPr="002F2F4D">
        <w:rPr>
          <w:rFonts w:ascii="Times New Roman" w:hAnsi="Times New Roman" w:cs="Times New Roman"/>
          <w:sz w:val="24"/>
          <w:szCs w:val="24"/>
        </w:rPr>
        <w:t>Fel</w:t>
      </w:r>
      <w:proofErr w:type="spellEnd"/>
      <w:r w:rsidR="000D0AF8" w:rsidRPr="002F2F4D">
        <w:rPr>
          <w:rFonts w:ascii="Times New Roman" w:hAnsi="Times New Roman" w:cs="Times New Roman"/>
          <w:sz w:val="24"/>
          <w:szCs w:val="24"/>
        </w:rPr>
        <w:t xml:space="preserve"> d 1, and what remains is mass replication and generation of data.</w:t>
      </w:r>
      <w:r w:rsidRPr="002F2F4D">
        <w:rPr>
          <w:rFonts w:ascii="Times New Roman" w:hAnsi="Times New Roman" w:cs="Times New Roman"/>
          <w:sz w:val="24"/>
          <w:szCs w:val="24"/>
        </w:rPr>
        <w:t xml:space="preserve"> </w:t>
      </w:r>
    </w:p>
    <w:p w:rsidR="00731F3B" w:rsidRPr="002F2F4D" w:rsidRDefault="00731F3B" w:rsidP="000D0AF8">
      <w:pPr>
        <w:pStyle w:val="NoSpacing"/>
        <w:ind w:firstLine="720"/>
        <w:rPr>
          <w:rFonts w:ascii="Times New Roman" w:hAnsi="Times New Roman" w:cs="Times New Roman"/>
          <w:sz w:val="24"/>
          <w:szCs w:val="24"/>
        </w:rPr>
      </w:pPr>
      <w:r w:rsidRPr="002F2F4D">
        <w:rPr>
          <w:rFonts w:ascii="Times New Roman" w:hAnsi="Times New Roman" w:cs="Times New Roman"/>
          <w:sz w:val="24"/>
          <w:szCs w:val="24"/>
        </w:rPr>
        <w:t xml:space="preserve">The methodology developed in this research can be used in future veterinary diagnostics as a tool to measure allergen transcripts of all animals and replace blood based diagnostics. </w:t>
      </w:r>
      <w:r w:rsidR="00454D2E" w:rsidRPr="002F2F4D">
        <w:rPr>
          <w:rFonts w:ascii="Times New Roman" w:hAnsi="Times New Roman" w:cs="Times New Roman"/>
          <w:sz w:val="24"/>
          <w:szCs w:val="24"/>
        </w:rPr>
        <w:t xml:space="preserve">This methodology can be used to test cats for individual production levels of </w:t>
      </w:r>
      <w:proofErr w:type="spellStart"/>
      <w:r w:rsidR="00454D2E" w:rsidRPr="002F2F4D">
        <w:rPr>
          <w:rFonts w:ascii="Times New Roman" w:hAnsi="Times New Roman" w:cs="Times New Roman"/>
          <w:sz w:val="24"/>
          <w:szCs w:val="24"/>
        </w:rPr>
        <w:t>Fel</w:t>
      </w:r>
      <w:proofErr w:type="spellEnd"/>
      <w:r w:rsidR="00454D2E" w:rsidRPr="002F2F4D">
        <w:rPr>
          <w:rFonts w:ascii="Times New Roman" w:hAnsi="Times New Roman" w:cs="Times New Roman"/>
          <w:sz w:val="24"/>
          <w:szCs w:val="24"/>
        </w:rPr>
        <w:t xml:space="preserve"> d 1 and help connect people with animals that won’t cause allergic reactions with such severity.</w:t>
      </w:r>
    </w:p>
    <w:p w:rsidR="00B54F76" w:rsidRPr="002F2F4D" w:rsidRDefault="00B54F76" w:rsidP="007A2B28">
      <w:pPr>
        <w:pStyle w:val="NoSpacing"/>
        <w:rPr>
          <w:rFonts w:ascii="Times New Roman" w:hAnsi="Times New Roman" w:cs="Times New Roman"/>
          <w:sz w:val="24"/>
          <w:szCs w:val="24"/>
        </w:rPr>
      </w:pPr>
      <w:r w:rsidRPr="002F2F4D">
        <w:rPr>
          <w:rFonts w:ascii="Times New Roman" w:hAnsi="Times New Roman" w:cs="Times New Roman"/>
          <w:sz w:val="24"/>
          <w:szCs w:val="24"/>
        </w:rPr>
        <w:tab/>
      </w:r>
    </w:p>
    <w:p w:rsidR="00FA2A0D" w:rsidRPr="002F2F4D" w:rsidRDefault="00FA2A0D" w:rsidP="002B6BCB">
      <w:pPr>
        <w:pStyle w:val="NoSpacing"/>
        <w:rPr>
          <w:rFonts w:ascii="Times New Roman" w:hAnsi="Times New Roman" w:cs="Times New Roman"/>
          <w:b/>
          <w:sz w:val="24"/>
          <w:szCs w:val="24"/>
        </w:rPr>
      </w:pPr>
      <w:r w:rsidRPr="002F2F4D">
        <w:rPr>
          <w:rFonts w:ascii="Times New Roman" w:hAnsi="Times New Roman" w:cs="Times New Roman"/>
          <w:b/>
          <w:sz w:val="24"/>
          <w:szCs w:val="24"/>
        </w:rPr>
        <w:t>Acknowledgements:</w:t>
      </w:r>
    </w:p>
    <w:p w:rsidR="00FA2A0D" w:rsidRPr="002F2F4D" w:rsidRDefault="00FA2A0D" w:rsidP="002B6BCB">
      <w:pPr>
        <w:pStyle w:val="NoSpacing"/>
        <w:rPr>
          <w:rFonts w:ascii="Times New Roman" w:hAnsi="Times New Roman" w:cs="Times New Roman"/>
          <w:sz w:val="24"/>
          <w:szCs w:val="24"/>
        </w:rPr>
      </w:pPr>
      <w:r w:rsidRPr="002F2F4D">
        <w:rPr>
          <w:rFonts w:ascii="Times New Roman" w:hAnsi="Times New Roman" w:cs="Times New Roman"/>
          <w:sz w:val="24"/>
          <w:szCs w:val="24"/>
        </w:rPr>
        <w:tab/>
      </w:r>
      <w:r w:rsidR="0019123F" w:rsidRPr="002F2F4D">
        <w:rPr>
          <w:rFonts w:ascii="Times New Roman" w:hAnsi="Times New Roman" w:cs="Times New Roman"/>
          <w:sz w:val="24"/>
          <w:szCs w:val="24"/>
        </w:rPr>
        <w:t xml:space="preserve">I have had several mentors on this scientific journey, but I’d like to thank first and foremost Jonathan Williams and Dr. Alison Fisher. Without Mr. Williams, none of this would be possible as he connected me with Prof. Fisher. His constant guidance has helped me to achieve more than I ever thought to be possible. I’d like to thank Dr. Fisher for opening her lab facilities to my research and aiding in the </w:t>
      </w:r>
      <w:r w:rsidR="00515A8C" w:rsidRPr="002F2F4D">
        <w:rPr>
          <w:rFonts w:ascii="Times New Roman" w:hAnsi="Times New Roman" w:cs="Times New Roman"/>
          <w:sz w:val="24"/>
          <w:szCs w:val="24"/>
        </w:rPr>
        <w:t xml:space="preserve">intellectual </w:t>
      </w:r>
      <w:r w:rsidR="0019123F" w:rsidRPr="002F2F4D">
        <w:rPr>
          <w:rFonts w:ascii="Times New Roman" w:hAnsi="Times New Roman" w:cs="Times New Roman"/>
          <w:sz w:val="24"/>
          <w:szCs w:val="24"/>
        </w:rPr>
        <w:t xml:space="preserve">development of this </w:t>
      </w:r>
      <w:r w:rsidR="00C1404F">
        <w:rPr>
          <w:rFonts w:ascii="Times New Roman" w:hAnsi="Times New Roman" w:cs="Times New Roman"/>
          <w:sz w:val="24"/>
          <w:szCs w:val="24"/>
        </w:rPr>
        <w:t>project</w:t>
      </w:r>
      <w:r w:rsidR="0019123F" w:rsidRPr="002F2F4D">
        <w:rPr>
          <w:rFonts w:ascii="Times New Roman" w:hAnsi="Times New Roman" w:cs="Times New Roman"/>
          <w:sz w:val="24"/>
          <w:szCs w:val="24"/>
        </w:rPr>
        <w:t xml:space="preserve">. Without her time and laboratory, my project would not exist. I’d also like to thank Geri </w:t>
      </w:r>
      <w:proofErr w:type="spellStart"/>
      <w:r w:rsidR="0019123F" w:rsidRPr="002F2F4D">
        <w:rPr>
          <w:rFonts w:ascii="Times New Roman" w:hAnsi="Times New Roman" w:cs="Times New Roman"/>
          <w:sz w:val="24"/>
          <w:szCs w:val="24"/>
        </w:rPr>
        <w:t>Laudenbach</w:t>
      </w:r>
      <w:proofErr w:type="spellEnd"/>
      <w:r w:rsidR="0019123F" w:rsidRPr="002F2F4D">
        <w:rPr>
          <w:rFonts w:ascii="Times New Roman" w:hAnsi="Times New Roman" w:cs="Times New Roman"/>
          <w:sz w:val="24"/>
          <w:szCs w:val="24"/>
        </w:rPr>
        <w:t xml:space="preserve"> for teaching me the art of RT-</w:t>
      </w:r>
      <w:proofErr w:type="spellStart"/>
      <w:r w:rsidR="0019123F" w:rsidRPr="002F2F4D">
        <w:rPr>
          <w:rFonts w:ascii="Times New Roman" w:hAnsi="Times New Roman" w:cs="Times New Roman"/>
          <w:sz w:val="24"/>
          <w:szCs w:val="24"/>
        </w:rPr>
        <w:t>qPCR</w:t>
      </w:r>
      <w:proofErr w:type="spellEnd"/>
      <w:r w:rsidR="0019123F" w:rsidRPr="002F2F4D">
        <w:rPr>
          <w:rFonts w:ascii="Times New Roman" w:hAnsi="Times New Roman" w:cs="Times New Roman"/>
          <w:sz w:val="24"/>
          <w:szCs w:val="24"/>
        </w:rPr>
        <w:t xml:space="preserve"> and for the patience she showed as I learned the ways of the pipet.  My science teachers Mr. </w:t>
      </w:r>
      <w:r w:rsidR="000D0AF8" w:rsidRPr="002F2F4D">
        <w:rPr>
          <w:rFonts w:ascii="Times New Roman" w:hAnsi="Times New Roman" w:cs="Times New Roman"/>
          <w:sz w:val="24"/>
          <w:szCs w:val="24"/>
        </w:rPr>
        <w:t xml:space="preserve">Michael </w:t>
      </w:r>
      <w:proofErr w:type="spellStart"/>
      <w:r w:rsidR="0019123F" w:rsidRPr="002F2F4D">
        <w:rPr>
          <w:rFonts w:ascii="Times New Roman" w:hAnsi="Times New Roman" w:cs="Times New Roman"/>
          <w:sz w:val="24"/>
          <w:szCs w:val="24"/>
        </w:rPr>
        <w:t>Lampert</w:t>
      </w:r>
      <w:proofErr w:type="spellEnd"/>
      <w:r w:rsidR="0019123F" w:rsidRPr="002F2F4D">
        <w:rPr>
          <w:rFonts w:ascii="Times New Roman" w:hAnsi="Times New Roman" w:cs="Times New Roman"/>
          <w:sz w:val="24"/>
          <w:szCs w:val="24"/>
        </w:rPr>
        <w:t xml:space="preserve"> and Mr.</w:t>
      </w:r>
      <w:r w:rsidR="000D0AF8" w:rsidRPr="002F2F4D">
        <w:rPr>
          <w:rFonts w:ascii="Times New Roman" w:hAnsi="Times New Roman" w:cs="Times New Roman"/>
          <w:sz w:val="24"/>
          <w:szCs w:val="24"/>
        </w:rPr>
        <w:t xml:space="preserve"> Steven</w:t>
      </w:r>
      <w:r w:rsidR="0019123F" w:rsidRPr="002F2F4D">
        <w:rPr>
          <w:rFonts w:ascii="Times New Roman" w:hAnsi="Times New Roman" w:cs="Times New Roman"/>
          <w:sz w:val="24"/>
          <w:szCs w:val="24"/>
        </w:rPr>
        <w:t xml:space="preserve"> Holman also deserve thanks for guiding me and challenging my intellectual horizons.  I’d like to thank Life Technologies</w:t>
      </w:r>
      <w:r w:rsidR="00FB4BF7" w:rsidRPr="002F2F4D">
        <w:rPr>
          <w:rFonts w:ascii="Times New Roman" w:hAnsi="Times New Roman" w:cs="Times New Roman"/>
          <w:sz w:val="24"/>
          <w:szCs w:val="24"/>
        </w:rPr>
        <w:t xml:space="preserve"> for donating the reagent SYBR G</w:t>
      </w:r>
      <w:r w:rsidR="0019123F" w:rsidRPr="002F2F4D">
        <w:rPr>
          <w:rFonts w:ascii="Times New Roman" w:hAnsi="Times New Roman" w:cs="Times New Roman"/>
          <w:sz w:val="24"/>
          <w:szCs w:val="24"/>
        </w:rPr>
        <w:t xml:space="preserve">reen to my student project and </w:t>
      </w:r>
      <w:r w:rsidR="00CA1FC5" w:rsidRPr="002F2F4D">
        <w:rPr>
          <w:rFonts w:ascii="Times New Roman" w:hAnsi="Times New Roman" w:cs="Times New Roman"/>
          <w:sz w:val="24"/>
          <w:szCs w:val="24"/>
        </w:rPr>
        <w:t>SSP</w:t>
      </w:r>
      <w:r w:rsidR="0019123F" w:rsidRPr="002F2F4D">
        <w:rPr>
          <w:rFonts w:ascii="Times New Roman" w:hAnsi="Times New Roman" w:cs="Times New Roman"/>
          <w:sz w:val="24"/>
          <w:szCs w:val="24"/>
        </w:rPr>
        <w:t xml:space="preserve"> for help funding my research in part</w:t>
      </w:r>
      <w:r w:rsidR="00515A8C" w:rsidRPr="002F2F4D">
        <w:rPr>
          <w:rFonts w:ascii="Times New Roman" w:hAnsi="Times New Roman" w:cs="Times New Roman"/>
          <w:sz w:val="24"/>
          <w:szCs w:val="24"/>
        </w:rPr>
        <w:t>. Dr. Wong and Dr. Lau of UCLA S</w:t>
      </w:r>
      <w:r w:rsidR="0019123F" w:rsidRPr="002F2F4D">
        <w:rPr>
          <w:rFonts w:ascii="Times New Roman" w:hAnsi="Times New Roman" w:cs="Times New Roman"/>
          <w:sz w:val="24"/>
          <w:szCs w:val="24"/>
        </w:rPr>
        <w:t xml:space="preserve">chool of Dentistry also deserve my thanks for setting me on the right path and showing patience with a high school student. Their work in salivary diagnostics inspired me to pursue my research and the running dialogue I had with Dr. Lau kept me on track.  </w:t>
      </w:r>
      <w:r w:rsidR="0019123F" w:rsidRPr="002F2F4D">
        <w:rPr>
          <w:rFonts w:ascii="Times New Roman" w:hAnsi="Times New Roman" w:cs="Times New Roman"/>
          <w:sz w:val="24"/>
          <w:szCs w:val="24"/>
        </w:rPr>
        <w:lastRenderedPageBreak/>
        <w:t>And finally I’d like to thank my family for always</w:t>
      </w:r>
      <w:r w:rsidR="00515A8C" w:rsidRPr="002F2F4D">
        <w:rPr>
          <w:rFonts w:ascii="Times New Roman" w:hAnsi="Times New Roman" w:cs="Times New Roman"/>
          <w:sz w:val="24"/>
          <w:szCs w:val="24"/>
        </w:rPr>
        <w:t xml:space="preserve"> supporting and encouraging me and all of the cats who participated in this project. Without my cats none of this would be possible, from the inspiration they provided to the samples they produced, they have changed my life forever. </w:t>
      </w:r>
    </w:p>
    <w:p w:rsidR="00AE66B0" w:rsidRPr="002F2F4D" w:rsidRDefault="00AE66B0" w:rsidP="002B6BCB">
      <w:pPr>
        <w:pStyle w:val="NoSpacing"/>
        <w:rPr>
          <w:rFonts w:ascii="Times New Roman" w:hAnsi="Times New Roman" w:cs="Times New Roman"/>
          <w:sz w:val="24"/>
          <w:szCs w:val="24"/>
        </w:rPr>
      </w:pPr>
    </w:p>
    <w:p w:rsidR="00AE66B0" w:rsidRPr="002F2F4D" w:rsidRDefault="00AE66B0" w:rsidP="002B6BCB">
      <w:pPr>
        <w:pStyle w:val="NoSpacing"/>
        <w:rPr>
          <w:rFonts w:ascii="Times New Roman" w:hAnsi="Times New Roman" w:cs="Times New Roman"/>
          <w:b/>
          <w:sz w:val="24"/>
          <w:szCs w:val="24"/>
        </w:rPr>
      </w:pPr>
      <w:r w:rsidRPr="002F2F4D">
        <w:rPr>
          <w:rFonts w:ascii="Times New Roman" w:hAnsi="Times New Roman" w:cs="Times New Roman"/>
          <w:b/>
          <w:sz w:val="24"/>
          <w:szCs w:val="24"/>
        </w:rPr>
        <w:t>References:</w:t>
      </w:r>
    </w:p>
    <w:p w:rsidR="00A861A2" w:rsidRPr="002F2F4D" w:rsidRDefault="00AE66B0"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B. Thornton, C. </w:t>
      </w:r>
      <w:proofErr w:type="spellStart"/>
      <w:r w:rsidRPr="002F2F4D">
        <w:rPr>
          <w:rFonts w:ascii="Times New Roman" w:hAnsi="Times New Roman" w:cs="Times New Roman"/>
          <w:sz w:val="24"/>
          <w:szCs w:val="24"/>
        </w:rPr>
        <w:t>Basu</w:t>
      </w:r>
      <w:proofErr w:type="spellEnd"/>
      <w:r w:rsidRPr="002F2F4D">
        <w:rPr>
          <w:rFonts w:ascii="Times New Roman" w:hAnsi="Times New Roman" w:cs="Times New Roman"/>
          <w:sz w:val="24"/>
          <w:szCs w:val="24"/>
        </w:rPr>
        <w:t>. 2010. Real-time PCR (</w:t>
      </w:r>
      <w:proofErr w:type="spellStart"/>
      <w:r w:rsidRPr="002F2F4D">
        <w:rPr>
          <w:rFonts w:ascii="Times New Roman" w:hAnsi="Times New Roman" w:cs="Times New Roman"/>
          <w:sz w:val="24"/>
          <w:szCs w:val="24"/>
        </w:rPr>
        <w:t>qPCR</w:t>
      </w:r>
      <w:proofErr w:type="spellEnd"/>
      <w:r w:rsidRPr="002F2F4D">
        <w:rPr>
          <w:rFonts w:ascii="Times New Roman" w:hAnsi="Times New Roman" w:cs="Times New Roman"/>
          <w:sz w:val="24"/>
          <w:szCs w:val="24"/>
        </w:rPr>
        <w:t xml:space="preserve">) primer design using free online software. </w:t>
      </w:r>
      <w:proofErr w:type="spellStart"/>
      <w:r w:rsidRPr="002F2F4D">
        <w:rPr>
          <w:rFonts w:ascii="Times New Roman" w:hAnsi="Times New Roman" w:cs="Times New Roman"/>
          <w:sz w:val="24"/>
          <w:szCs w:val="24"/>
        </w:rPr>
        <w:t>Bmb</w:t>
      </w:r>
      <w:proofErr w:type="spellEnd"/>
      <w:r w:rsidRPr="002F2F4D">
        <w:rPr>
          <w:rFonts w:ascii="Times New Roman" w:hAnsi="Times New Roman" w:cs="Times New Roman"/>
          <w:sz w:val="24"/>
          <w:szCs w:val="24"/>
        </w:rPr>
        <w:t xml:space="preserve"> 39:145-</w:t>
      </w:r>
    </w:p>
    <w:p w:rsidR="00AE66B0" w:rsidRPr="002F2F4D" w:rsidRDefault="00A861A2"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w:t>
      </w:r>
      <w:r w:rsidR="00AE66B0" w:rsidRPr="002F2F4D">
        <w:rPr>
          <w:rFonts w:ascii="Times New Roman" w:hAnsi="Times New Roman" w:cs="Times New Roman"/>
          <w:sz w:val="24"/>
          <w:szCs w:val="24"/>
        </w:rPr>
        <w:t>154.</w:t>
      </w:r>
    </w:p>
    <w:p w:rsidR="00AE66B0" w:rsidRPr="002F2F4D" w:rsidRDefault="00AE66B0"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Bonnie Beaver (2003) Feline Behavior; </w:t>
      </w:r>
      <w:proofErr w:type="gramStart"/>
      <w:r w:rsidRPr="002F2F4D">
        <w:rPr>
          <w:rFonts w:ascii="Times New Roman" w:hAnsi="Times New Roman" w:cs="Times New Roman"/>
          <w:sz w:val="24"/>
          <w:szCs w:val="24"/>
        </w:rPr>
        <w:t>A</w:t>
      </w:r>
      <w:proofErr w:type="gramEnd"/>
      <w:r w:rsidRPr="002F2F4D">
        <w:rPr>
          <w:rFonts w:ascii="Times New Roman" w:hAnsi="Times New Roman" w:cs="Times New Roman"/>
          <w:sz w:val="24"/>
          <w:szCs w:val="24"/>
        </w:rPr>
        <w:t xml:space="preserve"> Guide for Veterinarians. </w:t>
      </w:r>
      <w:bookmarkStart w:id="0" w:name="_GoBack"/>
      <w:bookmarkEnd w:id="0"/>
    </w:p>
    <w:p w:rsidR="00A861A2" w:rsidRPr="002F2F4D" w:rsidRDefault="00A861A2" w:rsidP="00AE66B0">
      <w:pPr>
        <w:pStyle w:val="NoSpacing"/>
        <w:rPr>
          <w:rFonts w:ascii="Times New Roman" w:hAnsi="Times New Roman" w:cs="Times New Roman"/>
          <w:sz w:val="24"/>
          <w:szCs w:val="24"/>
        </w:rPr>
      </w:pPr>
      <w:proofErr w:type="gramStart"/>
      <w:r w:rsidRPr="002F2F4D">
        <w:rPr>
          <w:rFonts w:ascii="Times New Roman" w:hAnsi="Times New Roman" w:cs="Times New Roman"/>
          <w:sz w:val="24"/>
          <w:szCs w:val="24"/>
        </w:rPr>
        <w:t>Cat Allergen [Internet].</w:t>
      </w:r>
      <w:proofErr w:type="gramEnd"/>
      <w:r w:rsidRPr="002F2F4D">
        <w:rPr>
          <w:rFonts w:ascii="Times New Roman" w:hAnsi="Times New Roman" w:cs="Times New Roman"/>
          <w:sz w:val="24"/>
          <w:szCs w:val="24"/>
        </w:rPr>
        <w:t xml:space="preserve"> Auckland Allergy Clinic; [cited 2012 Nov. 15]. Available from: </w:t>
      </w:r>
    </w:p>
    <w:p w:rsidR="00A861A2" w:rsidRPr="002F2F4D" w:rsidRDefault="00A861A2"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http://www.allergyclinic.co.nz/guides/7.html</w:t>
      </w:r>
    </w:p>
    <w:p w:rsidR="00121F71" w:rsidRPr="002F2F4D" w:rsidRDefault="00121F71" w:rsidP="00121F71">
      <w:pPr>
        <w:pStyle w:val="NoSpacing"/>
        <w:rPr>
          <w:rFonts w:ascii="Times New Roman" w:hAnsi="Times New Roman" w:cs="Times New Roman"/>
          <w:sz w:val="24"/>
          <w:szCs w:val="24"/>
        </w:rPr>
      </w:pPr>
      <w:proofErr w:type="spellStart"/>
      <w:r w:rsidRPr="002F2F4D">
        <w:rPr>
          <w:rFonts w:ascii="Times New Roman" w:hAnsi="Times New Roman" w:cs="Times New Roman"/>
          <w:sz w:val="24"/>
          <w:szCs w:val="24"/>
        </w:rPr>
        <w:t>Eickelberg</w:t>
      </w:r>
      <w:proofErr w:type="spellEnd"/>
      <w:r w:rsidRPr="002F2F4D">
        <w:rPr>
          <w:rFonts w:ascii="Times New Roman" w:hAnsi="Times New Roman" w:cs="Times New Roman"/>
          <w:sz w:val="24"/>
          <w:szCs w:val="24"/>
        </w:rPr>
        <w:t xml:space="preserve"> G, Fisher A. Environmental regulation of plant gene expression: a “real=time” quantitative </w:t>
      </w:r>
    </w:p>
    <w:p w:rsidR="00121F71" w:rsidRPr="002F2F4D" w:rsidRDefault="00121F71" w:rsidP="00121F71">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w:t>
      </w:r>
      <w:proofErr w:type="gramStart"/>
      <w:r w:rsidRPr="002F2F4D">
        <w:rPr>
          <w:rFonts w:ascii="Times New Roman" w:hAnsi="Times New Roman" w:cs="Times New Roman"/>
          <w:sz w:val="24"/>
          <w:szCs w:val="24"/>
        </w:rPr>
        <w:t>PCR laboratory project for an upper-level undergraduate biochemistry or molecular biology course.</w:t>
      </w:r>
      <w:proofErr w:type="gramEnd"/>
      <w:r w:rsidRPr="002F2F4D">
        <w:rPr>
          <w:rFonts w:ascii="Times New Roman" w:hAnsi="Times New Roman" w:cs="Times New Roman"/>
          <w:sz w:val="24"/>
          <w:szCs w:val="24"/>
        </w:rPr>
        <w:t xml:space="preserve">  </w:t>
      </w:r>
    </w:p>
    <w:p w:rsidR="00121F71" w:rsidRPr="002F2F4D" w:rsidRDefault="00121F71"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w:t>
      </w:r>
      <w:proofErr w:type="gramStart"/>
      <w:r w:rsidRPr="002F2F4D">
        <w:rPr>
          <w:rFonts w:ascii="Times New Roman" w:hAnsi="Times New Roman" w:cs="Times New Roman"/>
          <w:sz w:val="24"/>
          <w:szCs w:val="24"/>
        </w:rPr>
        <w:t>for</w:t>
      </w:r>
      <w:proofErr w:type="gramEnd"/>
      <w:r w:rsidRPr="002F2F4D">
        <w:rPr>
          <w:rFonts w:ascii="Times New Roman" w:hAnsi="Times New Roman" w:cs="Times New Roman"/>
          <w:sz w:val="24"/>
          <w:szCs w:val="24"/>
        </w:rPr>
        <w:t xml:space="preserve"> submission to Biochemical and Molecular Biology Education. </w:t>
      </w:r>
    </w:p>
    <w:p w:rsidR="00A861A2" w:rsidRPr="002F2F4D" w:rsidRDefault="00AE66B0"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J. </w:t>
      </w:r>
      <w:proofErr w:type="spellStart"/>
      <w:r w:rsidRPr="002F2F4D">
        <w:rPr>
          <w:rFonts w:ascii="Times New Roman" w:hAnsi="Times New Roman" w:cs="Times New Roman"/>
          <w:sz w:val="24"/>
          <w:szCs w:val="24"/>
        </w:rPr>
        <w:t>Winer</w:t>
      </w:r>
      <w:proofErr w:type="spellEnd"/>
      <w:r w:rsidRPr="002F2F4D">
        <w:rPr>
          <w:rFonts w:ascii="Times New Roman" w:hAnsi="Times New Roman" w:cs="Times New Roman"/>
          <w:sz w:val="24"/>
          <w:szCs w:val="24"/>
        </w:rPr>
        <w:t xml:space="preserve">, C.K.S. Jung, I. </w:t>
      </w:r>
      <w:proofErr w:type="spellStart"/>
      <w:r w:rsidRPr="002F2F4D">
        <w:rPr>
          <w:rFonts w:ascii="Times New Roman" w:hAnsi="Times New Roman" w:cs="Times New Roman"/>
          <w:sz w:val="24"/>
          <w:szCs w:val="24"/>
        </w:rPr>
        <w:t>Shackel</w:t>
      </w:r>
      <w:proofErr w:type="spellEnd"/>
      <w:r w:rsidRPr="002F2F4D">
        <w:rPr>
          <w:rFonts w:ascii="Times New Roman" w:hAnsi="Times New Roman" w:cs="Times New Roman"/>
          <w:sz w:val="24"/>
          <w:szCs w:val="24"/>
        </w:rPr>
        <w:t xml:space="preserve">, P.M. Williams. 1999. Development and validation of real-time </w:t>
      </w:r>
    </w:p>
    <w:p w:rsidR="00A861A2" w:rsidRPr="002F2F4D" w:rsidRDefault="00A861A2"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w:t>
      </w:r>
      <w:proofErr w:type="gramStart"/>
      <w:r w:rsidR="00AE66B0" w:rsidRPr="002F2F4D">
        <w:rPr>
          <w:rFonts w:ascii="Times New Roman" w:hAnsi="Times New Roman" w:cs="Times New Roman"/>
          <w:sz w:val="24"/>
          <w:szCs w:val="24"/>
        </w:rPr>
        <w:t>quantitative</w:t>
      </w:r>
      <w:proofErr w:type="gramEnd"/>
      <w:r w:rsidR="00AE66B0" w:rsidRPr="002F2F4D">
        <w:rPr>
          <w:rFonts w:ascii="Times New Roman" w:hAnsi="Times New Roman" w:cs="Times New Roman"/>
          <w:sz w:val="24"/>
          <w:szCs w:val="24"/>
        </w:rPr>
        <w:t xml:space="preserve"> reverse </w:t>
      </w:r>
      <w:proofErr w:type="spellStart"/>
      <w:r w:rsidR="00AE66B0" w:rsidRPr="002F2F4D">
        <w:rPr>
          <w:rFonts w:ascii="Times New Roman" w:hAnsi="Times New Roman" w:cs="Times New Roman"/>
          <w:sz w:val="24"/>
          <w:szCs w:val="24"/>
        </w:rPr>
        <w:t>trancriptase</w:t>
      </w:r>
      <w:proofErr w:type="spellEnd"/>
      <w:r w:rsidR="00AE66B0" w:rsidRPr="002F2F4D">
        <w:rPr>
          <w:rFonts w:ascii="Times New Roman" w:hAnsi="Times New Roman" w:cs="Times New Roman"/>
          <w:sz w:val="24"/>
          <w:szCs w:val="24"/>
        </w:rPr>
        <w:t xml:space="preserve">-polymerase chain reaction for monitoring gene expression in </w:t>
      </w:r>
    </w:p>
    <w:p w:rsidR="00AE66B0" w:rsidRPr="002F2F4D" w:rsidRDefault="00A861A2"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w:t>
      </w:r>
      <w:proofErr w:type="gramStart"/>
      <w:r w:rsidR="00AE66B0" w:rsidRPr="002F2F4D">
        <w:rPr>
          <w:rFonts w:ascii="Times New Roman" w:hAnsi="Times New Roman" w:cs="Times New Roman"/>
          <w:sz w:val="24"/>
          <w:szCs w:val="24"/>
        </w:rPr>
        <w:t>cardiac</w:t>
      </w:r>
      <w:proofErr w:type="gramEnd"/>
      <w:r w:rsidR="00AE66B0" w:rsidRPr="002F2F4D">
        <w:rPr>
          <w:rFonts w:ascii="Times New Roman" w:hAnsi="Times New Roman" w:cs="Times New Roman"/>
          <w:sz w:val="24"/>
          <w:szCs w:val="24"/>
        </w:rPr>
        <w:t xml:space="preserve"> </w:t>
      </w:r>
      <w:proofErr w:type="spellStart"/>
      <w:r w:rsidR="00AE66B0" w:rsidRPr="002F2F4D">
        <w:rPr>
          <w:rFonts w:ascii="Times New Roman" w:hAnsi="Times New Roman" w:cs="Times New Roman"/>
          <w:sz w:val="24"/>
          <w:szCs w:val="24"/>
        </w:rPr>
        <w:t>myocytes</w:t>
      </w:r>
      <w:proofErr w:type="spellEnd"/>
      <w:r w:rsidR="00AE66B0" w:rsidRPr="002F2F4D">
        <w:rPr>
          <w:rFonts w:ascii="Times New Roman" w:hAnsi="Times New Roman" w:cs="Times New Roman"/>
          <w:sz w:val="24"/>
          <w:szCs w:val="24"/>
        </w:rPr>
        <w:t xml:space="preserve"> in vitro. </w:t>
      </w:r>
      <w:proofErr w:type="spellStart"/>
      <w:r w:rsidR="00AE66B0" w:rsidRPr="002F2F4D">
        <w:rPr>
          <w:rFonts w:ascii="Times New Roman" w:hAnsi="Times New Roman" w:cs="Times New Roman"/>
          <w:sz w:val="24"/>
          <w:szCs w:val="24"/>
        </w:rPr>
        <w:t>Abio</w:t>
      </w:r>
      <w:proofErr w:type="spellEnd"/>
      <w:r w:rsidR="00AE66B0" w:rsidRPr="002F2F4D">
        <w:rPr>
          <w:rFonts w:ascii="Times New Roman" w:hAnsi="Times New Roman" w:cs="Times New Roman"/>
          <w:sz w:val="24"/>
          <w:szCs w:val="24"/>
        </w:rPr>
        <w:t xml:space="preserve"> 270:41-49. </w:t>
      </w:r>
    </w:p>
    <w:p w:rsidR="00A861A2" w:rsidRPr="002F2F4D" w:rsidRDefault="00AE66B0"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K.J. </w:t>
      </w:r>
      <w:proofErr w:type="spellStart"/>
      <w:r w:rsidRPr="002F2F4D">
        <w:rPr>
          <w:rFonts w:ascii="Times New Roman" w:hAnsi="Times New Roman" w:cs="Times New Roman"/>
          <w:sz w:val="24"/>
          <w:szCs w:val="24"/>
        </w:rPr>
        <w:t>Livak</w:t>
      </w:r>
      <w:proofErr w:type="spellEnd"/>
      <w:r w:rsidRPr="002F2F4D">
        <w:rPr>
          <w:rFonts w:ascii="Times New Roman" w:hAnsi="Times New Roman" w:cs="Times New Roman"/>
          <w:sz w:val="24"/>
          <w:szCs w:val="24"/>
        </w:rPr>
        <w:t xml:space="preserve">, T.D. </w:t>
      </w:r>
      <w:proofErr w:type="spellStart"/>
      <w:r w:rsidRPr="002F2F4D">
        <w:rPr>
          <w:rFonts w:ascii="Times New Roman" w:hAnsi="Times New Roman" w:cs="Times New Roman"/>
          <w:sz w:val="24"/>
          <w:szCs w:val="24"/>
        </w:rPr>
        <w:t>Schmittgen</w:t>
      </w:r>
      <w:proofErr w:type="spellEnd"/>
      <w:r w:rsidRPr="002F2F4D">
        <w:rPr>
          <w:rFonts w:ascii="Times New Roman" w:hAnsi="Times New Roman" w:cs="Times New Roman"/>
          <w:sz w:val="24"/>
          <w:szCs w:val="24"/>
        </w:rPr>
        <w:t xml:space="preserve">. Analysis of relative gene expression data using real-time quantitative PCR and </w:t>
      </w:r>
    </w:p>
    <w:p w:rsidR="00A861A2" w:rsidRPr="002F2F4D" w:rsidRDefault="00A861A2"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w:t>
      </w:r>
      <w:proofErr w:type="gramStart"/>
      <w:r w:rsidR="00AE66B0" w:rsidRPr="002F2F4D">
        <w:rPr>
          <w:rFonts w:ascii="Times New Roman" w:hAnsi="Times New Roman" w:cs="Times New Roman"/>
          <w:sz w:val="24"/>
          <w:szCs w:val="24"/>
        </w:rPr>
        <w:t>the</w:t>
      </w:r>
      <w:proofErr w:type="gramEnd"/>
      <w:r w:rsidR="00AE66B0" w:rsidRPr="002F2F4D">
        <w:rPr>
          <w:rFonts w:ascii="Times New Roman" w:hAnsi="Times New Roman" w:cs="Times New Roman"/>
          <w:sz w:val="24"/>
          <w:szCs w:val="24"/>
        </w:rPr>
        <w:t xml:space="preserve"> 2−∆∆CT method. </w:t>
      </w:r>
      <w:proofErr w:type="gramStart"/>
      <w:r w:rsidR="00AE66B0" w:rsidRPr="002F2F4D">
        <w:rPr>
          <w:rFonts w:ascii="Times New Roman" w:hAnsi="Times New Roman" w:cs="Times New Roman"/>
          <w:sz w:val="24"/>
          <w:szCs w:val="24"/>
        </w:rPr>
        <w:t xml:space="preserve">Applied </w:t>
      </w:r>
      <w:proofErr w:type="spellStart"/>
      <w:r w:rsidR="00AE66B0" w:rsidRPr="002F2F4D">
        <w:rPr>
          <w:rFonts w:ascii="Times New Roman" w:hAnsi="Times New Roman" w:cs="Times New Roman"/>
          <w:sz w:val="24"/>
          <w:szCs w:val="24"/>
        </w:rPr>
        <w:t>Biosystems</w:t>
      </w:r>
      <w:proofErr w:type="spellEnd"/>
      <w:r w:rsidR="00AE66B0" w:rsidRPr="002F2F4D">
        <w:rPr>
          <w:rFonts w:ascii="Times New Roman" w:hAnsi="Times New Roman" w:cs="Times New Roman"/>
          <w:sz w:val="24"/>
          <w:szCs w:val="24"/>
        </w:rPr>
        <w:t xml:space="preserve"> [Internet].</w:t>
      </w:r>
      <w:proofErr w:type="gramEnd"/>
      <w:r w:rsidR="00AE66B0" w:rsidRPr="002F2F4D">
        <w:rPr>
          <w:rFonts w:ascii="Times New Roman" w:hAnsi="Times New Roman" w:cs="Times New Roman"/>
          <w:sz w:val="24"/>
          <w:szCs w:val="24"/>
        </w:rPr>
        <w:t xml:space="preserve"> 2001 [cited 2012 June 6]; 25:402-408. Available </w:t>
      </w:r>
    </w:p>
    <w:p w:rsidR="00A861A2" w:rsidRPr="002F2F4D" w:rsidRDefault="00A861A2"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w:t>
      </w:r>
      <w:proofErr w:type="gramStart"/>
      <w:r w:rsidR="00AE66B0" w:rsidRPr="002F2F4D">
        <w:rPr>
          <w:rFonts w:ascii="Times New Roman" w:hAnsi="Times New Roman" w:cs="Times New Roman"/>
          <w:sz w:val="24"/>
          <w:szCs w:val="24"/>
        </w:rPr>
        <w:t>from</w:t>
      </w:r>
      <w:proofErr w:type="gramEnd"/>
      <w:r w:rsidR="00AE66B0" w:rsidRPr="002F2F4D">
        <w:rPr>
          <w:rFonts w:ascii="Times New Roman" w:hAnsi="Times New Roman" w:cs="Times New Roman"/>
          <w:sz w:val="24"/>
          <w:szCs w:val="24"/>
        </w:rPr>
        <w:t xml:space="preserve">: doi:10.1006/meth.2001.1262. </w:t>
      </w:r>
    </w:p>
    <w:p w:rsidR="00A861A2" w:rsidRPr="002F2F4D" w:rsidRDefault="00AE66B0"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M.A. Gomes-Keller, E. </w:t>
      </w:r>
      <w:proofErr w:type="spellStart"/>
      <w:r w:rsidRPr="002F2F4D">
        <w:rPr>
          <w:rFonts w:ascii="Times New Roman" w:hAnsi="Times New Roman" w:cs="Times New Roman"/>
          <w:sz w:val="24"/>
          <w:szCs w:val="24"/>
        </w:rPr>
        <w:t>Gonczi</w:t>
      </w:r>
      <w:proofErr w:type="spellEnd"/>
      <w:r w:rsidRPr="002F2F4D">
        <w:rPr>
          <w:rFonts w:ascii="Times New Roman" w:hAnsi="Times New Roman" w:cs="Times New Roman"/>
          <w:sz w:val="24"/>
          <w:szCs w:val="24"/>
        </w:rPr>
        <w:t xml:space="preserve">, R. </w:t>
      </w:r>
      <w:proofErr w:type="spellStart"/>
      <w:r w:rsidRPr="002F2F4D">
        <w:rPr>
          <w:rFonts w:ascii="Times New Roman" w:hAnsi="Times New Roman" w:cs="Times New Roman"/>
          <w:sz w:val="24"/>
          <w:szCs w:val="24"/>
        </w:rPr>
        <w:t>Tandon</w:t>
      </w:r>
      <w:proofErr w:type="spellEnd"/>
      <w:r w:rsidRPr="002F2F4D">
        <w:rPr>
          <w:rFonts w:ascii="Times New Roman" w:hAnsi="Times New Roman" w:cs="Times New Roman"/>
          <w:sz w:val="24"/>
          <w:szCs w:val="24"/>
        </w:rPr>
        <w:t xml:space="preserve">, F. </w:t>
      </w:r>
      <w:proofErr w:type="spellStart"/>
      <w:r w:rsidRPr="002F2F4D">
        <w:rPr>
          <w:rFonts w:ascii="Times New Roman" w:hAnsi="Times New Roman" w:cs="Times New Roman"/>
          <w:sz w:val="24"/>
          <w:szCs w:val="24"/>
        </w:rPr>
        <w:t>Riondato</w:t>
      </w:r>
      <w:proofErr w:type="spellEnd"/>
      <w:r w:rsidRPr="002F2F4D">
        <w:rPr>
          <w:rFonts w:ascii="Times New Roman" w:hAnsi="Times New Roman" w:cs="Times New Roman"/>
          <w:sz w:val="24"/>
          <w:szCs w:val="24"/>
        </w:rPr>
        <w:t xml:space="preserve">, R. Hofmann-Lehmann, M.L. </w:t>
      </w:r>
      <w:proofErr w:type="spellStart"/>
      <w:r w:rsidRPr="002F2F4D">
        <w:rPr>
          <w:rFonts w:ascii="Times New Roman" w:hAnsi="Times New Roman" w:cs="Times New Roman"/>
          <w:sz w:val="24"/>
          <w:szCs w:val="24"/>
        </w:rPr>
        <w:t>Meli</w:t>
      </w:r>
      <w:proofErr w:type="spellEnd"/>
      <w:r w:rsidRPr="002F2F4D">
        <w:rPr>
          <w:rFonts w:ascii="Times New Roman" w:hAnsi="Times New Roman" w:cs="Times New Roman"/>
          <w:sz w:val="24"/>
          <w:szCs w:val="24"/>
        </w:rPr>
        <w:t xml:space="preserve">, H. Lutz. 2005. </w:t>
      </w:r>
    </w:p>
    <w:p w:rsidR="00A861A2" w:rsidRPr="002F2F4D" w:rsidRDefault="00A861A2"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w:t>
      </w:r>
      <w:r w:rsidR="00AE66B0" w:rsidRPr="002F2F4D">
        <w:rPr>
          <w:rFonts w:ascii="Times New Roman" w:hAnsi="Times New Roman" w:cs="Times New Roman"/>
          <w:sz w:val="24"/>
          <w:szCs w:val="24"/>
        </w:rPr>
        <w:t xml:space="preserve">Detection of feline leukemia virus RNA in saliva from naturally infected cats and correlation of PCR </w:t>
      </w:r>
    </w:p>
    <w:p w:rsidR="00AE66B0" w:rsidRPr="002F2F4D" w:rsidRDefault="00A861A2"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w:t>
      </w:r>
      <w:proofErr w:type="gramStart"/>
      <w:r w:rsidR="00AE66B0" w:rsidRPr="002F2F4D">
        <w:rPr>
          <w:rFonts w:ascii="Times New Roman" w:hAnsi="Times New Roman" w:cs="Times New Roman"/>
          <w:sz w:val="24"/>
          <w:szCs w:val="24"/>
        </w:rPr>
        <w:t>results</w:t>
      </w:r>
      <w:proofErr w:type="gramEnd"/>
      <w:r w:rsidR="00AE66B0" w:rsidRPr="002F2F4D">
        <w:rPr>
          <w:rFonts w:ascii="Times New Roman" w:hAnsi="Times New Roman" w:cs="Times New Roman"/>
          <w:sz w:val="24"/>
          <w:szCs w:val="24"/>
        </w:rPr>
        <w:t xml:space="preserve"> with those of current diagnostic methods. </w:t>
      </w:r>
      <w:proofErr w:type="gramStart"/>
      <w:r w:rsidR="00AE66B0" w:rsidRPr="002F2F4D">
        <w:rPr>
          <w:rFonts w:ascii="Times New Roman" w:hAnsi="Times New Roman" w:cs="Times New Roman"/>
          <w:sz w:val="24"/>
          <w:szCs w:val="24"/>
        </w:rPr>
        <w:t xml:space="preserve">J </w:t>
      </w:r>
      <w:proofErr w:type="spellStart"/>
      <w:r w:rsidR="00AE66B0" w:rsidRPr="002F2F4D">
        <w:rPr>
          <w:rFonts w:ascii="Times New Roman" w:hAnsi="Times New Roman" w:cs="Times New Roman"/>
          <w:sz w:val="24"/>
          <w:szCs w:val="24"/>
        </w:rPr>
        <w:t>Clinc</w:t>
      </w:r>
      <w:proofErr w:type="spellEnd"/>
      <w:r w:rsidR="00AE66B0" w:rsidRPr="002F2F4D">
        <w:rPr>
          <w:rFonts w:ascii="Times New Roman" w:hAnsi="Times New Roman" w:cs="Times New Roman"/>
          <w:sz w:val="24"/>
          <w:szCs w:val="24"/>
        </w:rPr>
        <w:t xml:space="preserve"> MB.</w:t>
      </w:r>
      <w:proofErr w:type="gramEnd"/>
      <w:r w:rsidR="00AE66B0" w:rsidRPr="002F2F4D">
        <w:rPr>
          <w:rFonts w:ascii="Times New Roman" w:hAnsi="Times New Roman" w:cs="Times New Roman"/>
          <w:sz w:val="24"/>
          <w:szCs w:val="24"/>
        </w:rPr>
        <w:t xml:space="preserve"> 2006.</w:t>
      </w:r>
    </w:p>
    <w:p w:rsidR="00A861A2" w:rsidRPr="002F2F4D" w:rsidRDefault="00A861A2"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Marsh T. [Internet].  Hypoallergenic cats- do they exist</w:t>
      </w:r>
      <w:proofErr w:type="gramStart"/>
      <w:r w:rsidRPr="002F2F4D">
        <w:rPr>
          <w:rFonts w:ascii="Times New Roman" w:hAnsi="Times New Roman" w:cs="Times New Roman"/>
          <w:sz w:val="24"/>
          <w:szCs w:val="24"/>
        </w:rPr>
        <w:t>?;</w:t>
      </w:r>
      <w:proofErr w:type="gramEnd"/>
      <w:r w:rsidRPr="002F2F4D">
        <w:rPr>
          <w:rFonts w:ascii="Times New Roman" w:hAnsi="Times New Roman" w:cs="Times New Roman"/>
          <w:sz w:val="24"/>
          <w:szCs w:val="24"/>
        </w:rPr>
        <w:t xml:space="preserve"> [cited 2012 Nov. 15]. Available from:</w:t>
      </w:r>
    </w:p>
    <w:p w:rsidR="00A861A2" w:rsidRPr="002F2F4D" w:rsidRDefault="00AE66B0"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NCBI [Internet].  National Center for Biotechnology Information</w:t>
      </w:r>
      <w:proofErr w:type="gramStart"/>
      <w:r w:rsidRPr="002F2F4D">
        <w:rPr>
          <w:rFonts w:ascii="Times New Roman" w:hAnsi="Times New Roman" w:cs="Times New Roman"/>
          <w:sz w:val="24"/>
          <w:szCs w:val="24"/>
        </w:rPr>
        <w:t>;  [</w:t>
      </w:r>
      <w:proofErr w:type="gramEnd"/>
      <w:r w:rsidRPr="002F2F4D">
        <w:rPr>
          <w:rFonts w:ascii="Times New Roman" w:hAnsi="Times New Roman" w:cs="Times New Roman"/>
          <w:sz w:val="24"/>
          <w:szCs w:val="24"/>
        </w:rPr>
        <w:t xml:space="preserve">cited 2012 June]. Available from: </w:t>
      </w:r>
    </w:p>
    <w:p w:rsidR="00AE66B0" w:rsidRPr="002F2F4D" w:rsidRDefault="00A861A2"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http://www.cat-world.com.au/hypoallergenic-cats-do-they-exist </w:t>
      </w:r>
      <w:r w:rsidR="00AE66B0" w:rsidRPr="002F2F4D">
        <w:rPr>
          <w:rFonts w:ascii="Times New Roman" w:hAnsi="Times New Roman" w:cs="Times New Roman"/>
          <w:sz w:val="24"/>
          <w:szCs w:val="24"/>
        </w:rPr>
        <w:t>http://www.ncbi.nlm.nih.gov/</w:t>
      </w:r>
    </w:p>
    <w:p w:rsidR="00AE66B0" w:rsidRPr="002F2F4D" w:rsidRDefault="00AE66B0"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Nature Publishing Group. 2005. Prime time for real-time PCR. Nature Methods 2:305-312. </w:t>
      </w:r>
    </w:p>
    <w:p w:rsidR="00A861A2" w:rsidRPr="002F2F4D" w:rsidRDefault="00AE66B0"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PCR Primer Design [Internet]. Molecular Biology Today; 2(2): 27-32 [cited 2012 July 15]. Available from: </w:t>
      </w:r>
    </w:p>
    <w:p w:rsidR="00AE66B0" w:rsidRPr="002F2F4D" w:rsidRDefault="00A861A2"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w:t>
      </w:r>
      <w:r w:rsidR="00AE66B0" w:rsidRPr="002F2F4D">
        <w:rPr>
          <w:rFonts w:ascii="Times New Roman" w:hAnsi="Times New Roman" w:cs="Times New Roman"/>
          <w:sz w:val="24"/>
          <w:szCs w:val="24"/>
        </w:rPr>
        <w:t>http://www.horizonpress.com/mbt/v/v2/v2n2/03/frame3.html</w:t>
      </w:r>
    </w:p>
    <w:p w:rsidR="00A861A2" w:rsidRPr="002F2F4D" w:rsidRDefault="00A7296F" w:rsidP="00AE66B0">
      <w:pPr>
        <w:pStyle w:val="NoSpacing"/>
        <w:rPr>
          <w:rFonts w:ascii="Times New Roman" w:hAnsi="Times New Roman" w:cs="Times New Roman"/>
          <w:sz w:val="24"/>
          <w:szCs w:val="24"/>
        </w:rPr>
      </w:pPr>
      <w:proofErr w:type="spellStart"/>
      <w:r w:rsidRPr="002F2F4D">
        <w:rPr>
          <w:rFonts w:ascii="Times New Roman" w:hAnsi="Times New Roman" w:cs="Times New Roman"/>
          <w:sz w:val="24"/>
          <w:szCs w:val="24"/>
        </w:rPr>
        <w:t>Qiagen</w:t>
      </w:r>
      <w:proofErr w:type="spellEnd"/>
      <w:r w:rsidRPr="002F2F4D">
        <w:rPr>
          <w:rFonts w:ascii="Times New Roman" w:hAnsi="Times New Roman" w:cs="Times New Roman"/>
          <w:sz w:val="24"/>
          <w:szCs w:val="24"/>
        </w:rPr>
        <w:t xml:space="preserve"> [Internet]. Sample and assay technologies; [cited 2012 June 16]. Available from: </w:t>
      </w:r>
    </w:p>
    <w:p w:rsidR="00AE66B0" w:rsidRPr="002F2F4D" w:rsidRDefault="00A861A2"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w:t>
      </w:r>
      <w:r w:rsidR="00A7296F" w:rsidRPr="002F2F4D">
        <w:rPr>
          <w:rFonts w:ascii="Times New Roman" w:hAnsi="Times New Roman" w:cs="Times New Roman"/>
          <w:sz w:val="24"/>
          <w:szCs w:val="24"/>
        </w:rPr>
        <w:t xml:space="preserve">http://www.qiagen.com/ </w:t>
      </w:r>
    </w:p>
    <w:p w:rsidR="00A861A2" w:rsidRPr="002F2F4D" w:rsidRDefault="00A861A2" w:rsidP="00AE66B0">
      <w:pPr>
        <w:pStyle w:val="NoSpacing"/>
        <w:rPr>
          <w:rFonts w:ascii="Times New Roman" w:hAnsi="Times New Roman" w:cs="Times New Roman"/>
          <w:sz w:val="24"/>
          <w:szCs w:val="24"/>
        </w:rPr>
      </w:pPr>
      <w:proofErr w:type="gramStart"/>
      <w:r w:rsidRPr="002F2F4D">
        <w:rPr>
          <w:rFonts w:ascii="Times New Roman" w:hAnsi="Times New Roman" w:cs="Times New Roman"/>
          <w:sz w:val="24"/>
          <w:szCs w:val="24"/>
        </w:rPr>
        <w:t xml:space="preserve">Testing </w:t>
      </w:r>
      <w:proofErr w:type="spellStart"/>
      <w:r w:rsidRPr="002F2F4D">
        <w:rPr>
          <w:rFonts w:ascii="Times New Roman" w:hAnsi="Times New Roman" w:cs="Times New Roman"/>
          <w:sz w:val="24"/>
          <w:szCs w:val="24"/>
        </w:rPr>
        <w:t>Fel</w:t>
      </w:r>
      <w:proofErr w:type="spellEnd"/>
      <w:r w:rsidRPr="002F2F4D">
        <w:rPr>
          <w:rFonts w:ascii="Times New Roman" w:hAnsi="Times New Roman" w:cs="Times New Roman"/>
          <w:sz w:val="24"/>
          <w:szCs w:val="24"/>
        </w:rPr>
        <w:t xml:space="preserve"> d1 Allergen [Internet].</w:t>
      </w:r>
      <w:proofErr w:type="gramEnd"/>
      <w:r w:rsidRPr="002F2F4D">
        <w:rPr>
          <w:rFonts w:ascii="Times New Roman" w:hAnsi="Times New Roman" w:cs="Times New Roman"/>
          <w:sz w:val="24"/>
          <w:szCs w:val="24"/>
        </w:rPr>
        <w:t xml:space="preserve"> Kitten Testing; [cited 2012 Nov. 15]. Available from:  </w:t>
      </w:r>
    </w:p>
    <w:p w:rsidR="00A861A2" w:rsidRPr="002F2F4D" w:rsidRDefault="00A861A2"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http://www.kittentesting.com</w:t>
      </w:r>
    </w:p>
    <w:p w:rsidR="00AE66B0" w:rsidRPr="002F2F4D" w:rsidRDefault="00AE66B0" w:rsidP="00AE66B0">
      <w:pPr>
        <w:pStyle w:val="NoSpacing"/>
        <w:rPr>
          <w:rFonts w:ascii="Times New Roman" w:hAnsi="Times New Roman" w:cs="Times New Roman"/>
          <w:sz w:val="24"/>
          <w:szCs w:val="24"/>
        </w:rPr>
      </w:pPr>
      <w:proofErr w:type="gramStart"/>
      <w:r w:rsidRPr="002F2F4D">
        <w:rPr>
          <w:rFonts w:ascii="Times New Roman" w:hAnsi="Times New Roman" w:cs="Times New Roman"/>
          <w:sz w:val="24"/>
          <w:szCs w:val="24"/>
        </w:rPr>
        <w:t>Turner and Bateson (2000) The Domestic Cat; The biology of its behavior.</w:t>
      </w:r>
      <w:proofErr w:type="gramEnd"/>
      <w:r w:rsidRPr="002F2F4D">
        <w:rPr>
          <w:rFonts w:ascii="Times New Roman" w:hAnsi="Times New Roman" w:cs="Times New Roman"/>
          <w:sz w:val="24"/>
          <w:szCs w:val="24"/>
        </w:rPr>
        <w:t xml:space="preserve"> </w:t>
      </w:r>
    </w:p>
    <w:p w:rsidR="00A861A2" w:rsidRPr="002F2F4D" w:rsidRDefault="00A861A2" w:rsidP="00A861A2">
      <w:pPr>
        <w:pStyle w:val="NoSpacing"/>
        <w:rPr>
          <w:rFonts w:ascii="Times New Roman" w:hAnsi="Times New Roman" w:cs="Times New Roman"/>
          <w:sz w:val="24"/>
          <w:szCs w:val="24"/>
        </w:rPr>
      </w:pPr>
      <w:proofErr w:type="spellStart"/>
      <w:r w:rsidRPr="002F2F4D">
        <w:rPr>
          <w:rFonts w:ascii="Times New Roman" w:hAnsi="Times New Roman" w:cs="Times New Roman"/>
          <w:sz w:val="24"/>
          <w:szCs w:val="24"/>
        </w:rPr>
        <w:t>Vandenbussche</w:t>
      </w:r>
      <w:proofErr w:type="spellEnd"/>
      <w:r w:rsidRPr="002F2F4D">
        <w:rPr>
          <w:rFonts w:ascii="Times New Roman" w:hAnsi="Times New Roman" w:cs="Times New Roman"/>
          <w:sz w:val="24"/>
          <w:szCs w:val="24"/>
        </w:rPr>
        <w:t xml:space="preserve"> F., </w:t>
      </w:r>
      <w:proofErr w:type="spellStart"/>
      <w:r w:rsidRPr="002F2F4D">
        <w:rPr>
          <w:rFonts w:ascii="Times New Roman" w:hAnsi="Times New Roman" w:cs="Times New Roman"/>
          <w:sz w:val="24"/>
          <w:szCs w:val="24"/>
        </w:rPr>
        <w:t>Vanbinst</w:t>
      </w:r>
      <w:proofErr w:type="spellEnd"/>
      <w:r w:rsidRPr="002F2F4D">
        <w:rPr>
          <w:rFonts w:ascii="Times New Roman" w:hAnsi="Times New Roman" w:cs="Times New Roman"/>
          <w:sz w:val="24"/>
          <w:szCs w:val="24"/>
        </w:rPr>
        <w:t xml:space="preserve"> T., </w:t>
      </w:r>
      <w:proofErr w:type="spellStart"/>
      <w:r w:rsidRPr="002F2F4D">
        <w:rPr>
          <w:rFonts w:ascii="Times New Roman" w:hAnsi="Times New Roman" w:cs="Times New Roman"/>
          <w:sz w:val="24"/>
          <w:szCs w:val="24"/>
        </w:rPr>
        <w:t>Verheyden</w:t>
      </w:r>
      <w:proofErr w:type="spellEnd"/>
      <w:r w:rsidRPr="002F2F4D">
        <w:rPr>
          <w:rFonts w:ascii="Times New Roman" w:hAnsi="Times New Roman" w:cs="Times New Roman"/>
          <w:sz w:val="24"/>
          <w:szCs w:val="24"/>
        </w:rPr>
        <w:t xml:space="preserve"> B., Van </w:t>
      </w:r>
      <w:proofErr w:type="spellStart"/>
      <w:r w:rsidRPr="002F2F4D">
        <w:rPr>
          <w:rFonts w:ascii="Times New Roman" w:hAnsi="Times New Roman" w:cs="Times New Roman"/>
          <w:sz w:val="24"/>
          <w:szCs w:val="24"/>
        </w:rPr>
        <w:t>Dessel</w:t>
      </w:r>
      <w:proofErr w:type="spellEnd"/>
      <w:r w:rsidRPr="002F2F4D">
        <w:rPr>
          <w:rFonts w:ascii="Times New Roman" w:hAnsi="Times New Roman" w:cs="Times New Roman"/>
          <w:sz w:val="24"/>
          <w:szCs w:val="24"/>
        </w:rPr>
        <w:t xml:space="preserve"> W., </w:t>
      </w:r>
      <w:proofErr w:type="spellStart"/>
      <w:r w:rsidRPr="002F2F4D">
        <w:rPr>
          <w:rFonts w:ascii="Times New Roman" w:hAnsi="Times New Roman" w:cs="Times New Roman"/>
          <w:sz w:val="24"/>
          <w:szCs w:val="24"/>
        </w:rPr>
        <w:t>Demeestere</w:t>
      </w:r>
      <w:proofErr w:type="spellEnd"/>
      <w:r w:rsidRPr="002F2F4D">
        <w:rPr>
          <w:rFonts w:ascii="Times New Roman" w:hAnsi="Times New Roman" w:cs="Times New Roman"/>
          <w:sz w:val="24"/>
          <w:szCs w:val="24"/>
        </w:rPr>
        <w:t xml:space="preserve"> L., </w:t>
      </w:r>
      <w:proofErr w:type="spellStart"/>
      <w:r w:rsidRPr="002F2F4D">
        <w:rPr>
          <w:rFonts w:ascii="Times New Roman" w:hAnsi="Times New Roman" w:cs="Times New Roman"/>
          <w:sz w:val="24"/>
          <w:szCs w:val="24"/>
        </w:rPr>
        <w:t>Houdart</w:t>
      </w:r>
      <w:proofErr w:type="spellEnd"/>
      <w:r w:rsidRPr="002F2F4D">
        <w:rPr>
          <w:rFonts w:ascii="Times New Roman" w:hAnsi="Times New Roman" w:cs="Times New Roman"/>
          <w:sz w:val="24"/>
          <w:szCs w:val="24"/>
        </w:rPr>
        <w:t xml:space="preserve"> P., </w:t>
      </w:r>
      <w:proofErr w:type="spellStart"/>
      <w:r w:rsidRPr="002F2F4D">
        <w:rPr>
          <w:rFonts w:ascii="Times New Roman" w:hAnsi="Times New Roman" w:cs="Times New Roman"/>
          <w:sz w:val="24"/>
          <w:szCs w:val="24"/>
        </w:rPr>
        <w:t>Bertels</w:t>
      </w:r>
      <w:proofErr w:type="spellEnd"/>
      <w:r w:rsidRPr="002F2F4D">
        <w:rPr>
          <w:rFonts w:ascii="Times New Roman" w:hAnsi="Times New Roman" w:cs="Times New Roman"/>
          <w:sz w:val="24"/>
          <w:szCs w:val="24"/>
        </w:rPr>
        <w:t xml:space="preserve"> G., </w:t>
      </w:r>
    </w:p>
    <w:p w:rsidR="00A861A2" w:rsidRPr="002F2F4D" w:rsidRDefault="00A861A2" w:rsidP="00A861A2">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w:t>
      </w:r>
      <w:proofErr w:type="spellStart"/>
      <w:r w:rsidRPr="002F2F4D">
        <w:rPr>
          <w:rFonts w:ascii="Times New Roman" w:hAnsi="Times New Roman" w:cs="Times New Roman"/>
          <w:sz w:val="24"/>
          <w:szCs w:val="24"/>
        </w:rPr>
        <w:t>Praet</w:t>
      </w:r>
      <w:proofErr w:type="spellEnd"/>
      <w:r w:rsidRPr="002F2F4D">
        <w:rPr>
          <w:rFonts w:ascii="Times New Roman" w:hAnsi="Times New Roman" w:cs="Times New Roman"/>
          <w:sz w:val="24"/>
          <w:szCs w:val="24"/>
        </w:rPr>
        <w:t xml:space="preserve"> N. </w:t>
      </w:r>
      <w:proofErr w:type="spellStart"/>
      <w:r w:rsidRPr="002F2F4D">
        <w:rPr>
          <w:rFonts w:ascii="Times New Roman" w:hAnsi="Times New Roman" w:cs="Times New Roman"/>
          <w:sz w:val="24"/>
          <w:szCs w:val="24"/>
        </w:rPr>
        <w:t>Berkvens</w:t>
      </w:r>
      <w:proofErr w:type="spellEnd"/>
      <w:r w:rsidRPr="002F2F4D">
        <w:rPr>
          <w:rFonts w:ascii="Times New Roman" w:hAnsi="Times New Roman" w:cs="Times New Roman"/>
          <w:sz w:val="24"/>
          <w:szCs w:val="24"/>
        </w:rPr>
        <w:t xml:space="preserve"> D., </w:t>
      </w:r>
      <w:proofErr w:type="spellStart"/>
      <w:r w:rsidRPr="002F2F4D">
        <w:rPr>
          <w:rFonts w:ascii="Times New Roman" w:hAnsi="Times New Roman" w:cs="Times New Roman"/>
          <w:sz w:val="24"/>
          <w:szCs w:val="24"/>
        </w:rPr>
        <w:t>Mintiens</w:t>
      </w:r>
      <w:proofErr w:type="spellEnd"/>
      <w:r w:rsidRPr="002F2F4D">
        <w:rPr>
          <w:rFonts w:ascii="Times New Roman" w:hAnsi="Times New Roman" w:cs="Times New Roman"/>
          <w:sz w:val="24"/>
          <w:szCs w:val="24"/>
        </w:rPr>
        <w:t xml:space="preserve"> K, </w:t>
      </w:r>
      <w:proofErr w:type="spellStart"/>
      <w:r w:rsidRPr="002F2F4D">
        <w:rPr>
          <w:rFonts w:ascii="Times New Roman" w:hAnsi="Times New Roman" w:cs="Times New Roman"/>
          <w:sz w:val="24"/>
          <w:szCs w:val="24"/>
        </w:rPr>
        <w:t>Goris</w:t>
      </w:r>
      <w:proofErr w:type="spellEnd"/>
      <w:r w:rsidRPr="002F2F4D">
        <w:rPr>
          <w:rFonts w:ascii="Times New Roman" w:hAnsi="Times New Roman" w:cs="Times New Roman"/>
          <w:sz w:val="24"/>
          <w:szCs w:val="24"/>
        </w:rPr>
        <w:t xml:space="preserve"> N., De </w:t>
      </w:r>
      <w:proofErr w:type="spellStart"/>
      <w:r w:rsidRPr="002F2F4D">
        <w:rPr>
          <w:rFonts w:ascii="Times New Roman" w:hAnsi="Times New Roman" w:cs="Times New Roman"/>
          <w:sz w:val="24"/>
          <w:szCs w:val="24"/>
        </w:rPr>
        <w:t>Clercq</w:t>
      </w:r>
      <w:proofErr w:type="spellEnd"/>
      <w:r w:rsidRPr="002F2F4D">
        <w:rPr>
          <w:rFonts w:ascii="Times New Roman" w:hAnsi="Times New Roman" w:cs="Times New Roman"/>
          <w:sz w:val="24"/>
          <w:szCs w:val="24"/>
        </w:rPr>
        <w:t xml:space="preserve"> K. Evaluation of antibody-ELISA and real-time RT-</w:t>
      </w:r>
    </w:p>
    <w:p w:rsidR="00A861A2" w:rsidRPr="002F2F4D" w:rsidRDefault="00A861A2" w:rsidP="00A861A2">
      <w:pPr>
        <w:pStyle w:val="NoSpacing"/>
        <w:rPr>
          <w:rFonts w:ascii="Times New Roman" w:hAnsi="Times New Roman" w:cs="Times New Roman"/>
          <w:sz w:val="24"/>
          <w:szCs w:val="24"/>
        </w:rPr>
      </w:pPr>
      <w:r w:rsidRPr="002F2F4D">
        <w:rPr>
          <w:rFonts w:ascii="Times New Roman" w:hAnsi="Times New Roman" w:cs="Times New Roman"/>
          <w:sz w:val="24"/>
          <w:szCs w:val="24"/>
        </w:rPr>
        <w:lastRenderedPageBreak/>
        <w:t xml:space="preserve">     PCR for the diagnosis and profiling of bluetongue virus serotype 8 during the epidemic in Belgium in </w:t>
      </w:r>
    </w:p>
    <w:p w:rsidR="00A861A2" w:rsidRPr="002F2F4D" w:rsidRDefault="00A861A2" w:rsidP="00A861A2">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2006. [Internet] 2007. </w:t>
      </w:r>
      <w:proofErr w:type="gramStart"/>
      <w:r w:rsidRPr="002F2F4D">
        <w:rPr>
          <w:rFonts w:ascii="Times New Roman" w:hAnsi="Times New Roman" w:cs="Times New Roman"/>
          <w:sz w:val="24"/>
          <w:szCs w:val="24"/>
        </w:rPr>
        <w:t>cited</w:t>
      </w:r>
      <w:proofErr w:type="gramEnd"/>
      <w:r w:rsidRPr="002F2F4D">
        <w:rPr>
          <w:rFonts w:ascii="Times New Roman" w:hAnsi="Times New Roman" w:cs="Times New Roman"/>
          <w:sz w:val="24"/>
          <w:szCs w:val="24"/>
        </w:rPr>
        <w:t xml:space="preserve"> July 2012; 129:15-27. Available from: </w:t>
      </w:r>
    </w:p>
    <w:p w:rsidR="00A861A2" w:rsidRPr="002F2F4D" w:rsidRDefault="00A861A2" w:rsidP="00A861A2">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http://dx.doi.org/10.1016/j.vetmic.2007.10.029. </w:t>
      </w:r>
    </w:p>
    <w:p w:rsidR="00A861A2" w:rsidRPr="002F2F4D" w:rsidRDefault="00AE66B0" w:rsidP="00A861A2">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Y. Kessler, A.K. </w:t>
      </w:r>
      <w:proofErr w:type="spellStart"/>
      <w:r w:rsidRPr="002F2F4D">
        <w:rPr>
          <w:rFonts w:ascii="Times New Roman" w:hAnsi="Times New Roman" w:cs="Times New Roman"/>
          <w:sz w:val="24"/>
          <w:szCs w:val="24"/>
        </w:rPr>
        <w:t>Helfer-Hungerbuehler</w:t>
      </w:r>
      <w:proofErr w:type="spellEnd"/>
      <w:r w:rsidRPr="002F2F4D">
        <w:rPr>
          <w:rFonts w:ascii="Times New Roman" w:hAnsi="Times New Roman" w:cs="Times New Roman"/>
          <w:sz w:val="24"/>
          <w:szCs w:val="24"/>
        </w:rPr>
        <w:t xml:space="preserve">, V. </w:t>
      </w:r>
      <w:proofErr w:type="spellStart"/>
      <w:r w:rsidRPr="002F2F4D">
        <w:rPr>
          <w:rFonts w:ascii="Times New Roman" w:hAnsi="Times New Roman" w:cs="Times New Roman"/>
          <w:sz w:val="24"/>
          <w:szCs w:val="24"/>
        </w:rPr>
        <w:t>Cattori</w:t>
      </w:r>
      <w:proofErr w:type="spellEnd"/>
      <w:r w:rsidRPr="002F2F4D">
        <w:rPr>
          <w:rFonts w:ascii="Times New Roman" w:hAnsi="Times New Roman" w:cs="Times New Roman"/>
          <w:sz w:val="24"/>
          <w:szCs w:val="24"/>
        </w:rPr>
        <w:t xml:space="preserve">, M.L. </w:t>
      </w:r>
      <w:proofErr w:type="spellStart"/>
      <w:r w:rsidRPr="002F2F4D">
        <w:rPr>
          <w:rFonts w:ascii="Times New Roman" w:hAnsi="Times New Roman" w:cs="Times New Roman"/>
          <w:sz w:val="24"/>
          <w:szCs w:val="24"/>
        </w:rPr>
        <w:t>Meli</w:t>
      </w:r>
      <w:proofErr w:type="spellEnd"/>
      <w:r w:rsidRPr="002F2F4D">
        <w:rPr>
          <w:rFonts w:ascii="Times New Roman" w:hAnsi="Times New Roman" w:cs="Times New Roman"/>
          <w:sz w:val="24"/>
          <w:szCs w:val="24"/>
        </w:rPr>
        <w:t xml:space="preserve">, B. </w:t>
      </w:r>
      <w:proofErr w:type="spellStart"/>
      <w:r w:rsidRPr="002F2F4D">
        <w:rPr>
          <w:rFonts w:ascii="Times New Roman" w:hAnsi="Times New Roman" w:cs="Times New Roman"/>
          <w:sz w:val="24"/>
          <w:szCs w:val="24"/>
        </w:rPr>
        <w:t>Zellweger</w:t>
      </w:r>
      <w:proofErr w:type="spellEnd"/>
      <w:r w:rsidRPr="002F2F4D">
        <w:rPr>
          <w:rFonts w:ascii="Times New Roman" w:hAnsi="Times New Roman" w:cs="Times New Roman"/>
          <w:sz w:val="24"/>
          <w:szCs w:val="24"/>
        </w:rPr>
        <w:t xml:space="preserve">, P. </w:t>
      </w:r>
      <w:proofErr w:type="spellStart"/>
      <w:r w:rsidRPr="002F2F4D">
        <w:rPr>
          <w:rFonts w:ascii="Times New Roman" w:hAnsi="Times New Roman" w:cs="Times New Roman"/>
          <w:sz w:val="24"/>
          <w:szCs w:val="24"/>
        </w:rPr>
        <w:t>Ossent</w:t>
      </w:r>
      <w:proofErr w:type="spellEnd"/>
      <w:r w:rsidRPr="002F2F4D">
        <w:rPr>
          <w:rFonts w:ascii="Times New Roman" w:hAnsi="Times New Roman" w:cs="Times New Roman"/>
          <w:sz w:val="24"/>
          <w:szCs w:val="24"/>
        </w:rPr>
        <w:t xml:space="preserve">, B. </w:t>
      </w:r>
      <w:proofErr w:type="spellStart"/>
      <w:r w:rsidRPr="002F2F4D">
        <w:rPr>
          <w:rFonts w:ascii="Times New Roman" w:hAnsi="Times New Roman" w:cs="Times New Roman"/>
          <w:sz w:val="24"/>
          <w:szCs w:val="24"/>
        </w:rPr>
        <w:t>Riond</w:t>
      </w:r>
      <w:proofErr w:type="spellEnd"/>
      <w:r w:rsidRPr="002F2F4D">
        <w:rPr>
          <w:rFonts w:ascii="Times New Roman" w:hAnsi="Times New Roman" w:cs="Times New Roman"/>
          <w:sz w:val="24"/>
          <w:szCs w:val="24"/>
        </w:rPr>
        <w:t xml:space="preserve">, C.E. </w:t>
      </w:r>
      <w:r w:rsidR="00A861A2" w:rsidRPr="002F2F4D">
        <w:rPr>
          <w:rFonts w:ascii="Times New Roman" w:hAnsi="Times New Roman" w:cs="Times New Roman"/>
          <w:sz w:val="24"/>
          <w:szCs w:val="24"/>
        </w:rPr>
        <w:t xml:space="preserve">  </w:t>
      </w:r>
    </w:p>
    <w:p w:rsidR="00A861A2" w:rsidRPr="002F2F4D" w:rsidRDefault="00A861A2" w:rsidP="00A861A2">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w:t>
      </w:r>
      <w:proofErr w:type="spellStart"/>
      <w:r w:rsidR="00AE66B0" w:rsidRPr="002F2F4D">
        <w:rPr>
          <w:rFonts w:ascii="Times New Roman" w:hAnsi="Times New Roman" w:cs="Times New Roman"/>
          <w:sz w:val="24"/>
          <w:szCs w:val="24"/>
        </w:rPr>
        <w:t>Reusch</w:t>
      </w:r>
      <w:proofErr w:type="spellEnd"/>
      <w:r w:rsidR="00AE66B0" w:rsidRPr="002F2F4D">
        <w:rPr>
          <w:rFonts w:ascii="Times New Roman" w:hAnsi="Times New Roman" w:cs="Times New Roman"/>
          <w:sz w:val="24"/>
          <w:szCs w:val="24"/>
        </w:rPr>
        <w:t xml:space="preserve">, H. Lutz, R. Hofmann-Lehmann. 2009. Quantitative </w:t>
      </w:r>
      <w:proofErr w:type="spellStart"/>
      <w:r w:rsidR="00AE66B0" w:rsidRPr="002F2F4D">
        <w:rPr>
          <w:rFonts w:ascii="Times New Roman" w:hAnsi="Times New Roman" w:cs="Times New Roman"/>
          <w:sz w:val="24"/>
          <w:szCs w:val="24"/>
        </w:rPr>
        <w:t>TaqMan</w:t>
      </w:r>
      <w:proofErr w:type="spellEnd"/>
      <w:r w:rsidR="00AE66B0" w:rsidRPr="002F2F4D">
        <w:rPr>
          <w:rFonts w:ascii="Times New Roman" w:hAnsi="Times New Roman" w:cs="Times New Roman"/>
          <w:sz w:val="24"/>
          <w:szCs w:val="24"/>
        </w:rPr>
        <w:t xml:space="preserve"> real-time PCR assays for gene </w:t>
      </w:r>
    </w:p>
    <w:p w:rsidR="00AE66B0" w:rsidRPr="002F2F4D" w:rsidRDefault="00A861A2" w:rsidP="00A861A2">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w:t>
      </w:r>
      <w:proofErr w:type="gramStart"/>
      <w:r w:rsidR="00AE66B0" w:rsidRPr="002F2F4D">
        <w:rPr>
          <w:rFonts w:ascii="Times New Roman" w:hAnsi="Times New Roman" w:cs="Times New Roman"/>
          <w:sz w:val="24"/>
          <w:szCs w:val="24"/>
        </w:rPr>
        <w:t>expression</w:t>
      </w:r>
      <w:proofErr w:type="gramEnd"/>
      <w:r w:rsidR="00AE66B0" w:rsidRPr="002F2F4D">
        <w:rPr>
          <w:rFonts w:ascii="Times New Roman" w:hAnsi="Times New Roman" w:cs="Times New Roman"/>
          <w:sz w:val="24"/>
          <w:szCs w:val="24"/>
        </w:rPr>
        <w:t xml:space="preserve"> normalization in feline tissues. BMC 10:106.</w:t>
      </w:r>
    </w:p>
    <w:p w:rsidR="00A861A2" w:rsidRPr="002F2F4D" w:rsidRDefault="00AE66B0"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Y. Lee, H. Zhou, J.K. Reiss, X. Yan, L. Zhang, D. Chi, D.T.W. Wong. 2011. Direct saliva </w:t>
      </w:r>
      <w:proofErr w:type="spellStart"/>
      <w:r w:rsidRPr="002F2F4D">
        <w:rPr>
          <w:rFonts w:ascii="Times New Roman" w:hAnsi="Times New Roman" w:cs="Times New Roman"/>
          <w:sz w:val="24"/>
          <w:szCs w:val="24"/>
        </w:rPr>
        <w:t>transcriptome</w:t>
      </w:r>
      <w:proofErr w:type="spellEnd"/>
      <w:r w:rsidRPr="002F2F4D">
        <w:rPr>
          <w:rFonts w:ascii="Times New Roman" w:hAnsi="Times New Roman" w:cs="Times New Roman"/>
          <w:sz w:val="24"/>
          <w:szCs w:val="24"/>
        </w:rPr>
        <w:t xml:space="preserve"> </w:t>
      </w:r>
    </w:p>
    <w:p w:rsidR="00AE66B0" w:rsidRPr="002F2F4D" w:rsidRDefault="00A861A2"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w:t>
      </w:r>
      <w:proofErr w:type="gramStart"/>
      <w:r w:rsidR="00AE66B0" w:rsidRPr="002F2F4D">
        <w:rPr>
          <w:rFonts w:ascii="Times New Roman" w:hAnsi="Times New Roman" w:cs="Times New Roman"/>
          <w:sz w:val="24"/>
          <w:szCs w:val="24"/>
        </w:rPr>
        <w:t>analysis</w:t>
      </w:r>
      <w:proofErr w:type="gramEnd"/>
      <w:r w:rsidR="00AE66B0" w:rsidRPr="002F2F4D">
        <w:rPr>
          <w:rFonts w:ascii="Times New Roman" w:hAnsi="Times New Roman" w:cs="Times New Roman"/>
          <w:sz w:val="24"/>
          <w:szCs w:val="24"/>
        </w:rPr>
        <w:t xml:space="preserve">. </w:t>
      </w:r>
      <w:proofErr w:type="spellStart"/>
      <w:r w:rsidR="00AE66B0" w:rsidRPr="002F2F4D">
        <w:rPr>
          <w:rFonts w:ascii="Times New Roman" w:hAnsi="Times New Roman" w:cs="Times New Roman"/>
          <w:sz w:val="24"/>
          <w:szCs w:val="24"/>
        </w:rPr>
        <w:t>Clin</w:t>
      </w:r>
      <w:proofErr w:type="spellEnd"/>
      <w:r w:rsidR="00AE66B0" w:rsidRPr="002F2F4D">
        <w:rPr>
          <w:rFonts w:ascii="Times New Roman" w:hAnsi="Times New Roman" w:cs="Times New Roman"/>
          <w:sz w:val="24"/>
          <w:szCs w:val="24"/>
        </w:rPr>
        <w:t xml:space="preserve"> </w:t>
      </w:r>
      <w:proofErr w:type="spellStart"/>
      <w:r w:rsidR="00AE66B0" w:rsidRPr="002F2F4D">
        <w:rPr>
          <w:rFonts w:ascii="Times New Roman" w:hAnsi="Times New Roman" w:cs="Times New Roman"/>
          <w:sz w:val="24"/>
          <w:szCs w:val="24"/>
        </w:rPr>
        <w:t>Chem</w:t>
      </w:r>
      <w:proofErr w:type="spellEnd"/>
      <w:r w:rsidR="00AE66B0" w:rsidRPr="002F2F4D">
        <w:rPr>
          <w:rFonts w:ascii="Times New Roman" w:hAnsi="Times New Roman" w:cs="Times New Roman"/>
          <w:sz w:val="24"/>
          <w:szCs w:val="24"/>
        </w:rPr>
        <w:t xml:space="preserve"> 57(9):1295-1302.</w:t>
      </w:r>
    </w:p>
    <w:p w:rsidR="00A861A2" w:rsidRPr="002F2F4D" w:rsidRDefault="00AE66B0"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Y. Li, X. Zhou, M.A.R. St. John, D. T. W. Wong. 2004. RNA profiling of cell-free saliva using microarray </w:t>
      </w:r>
    </w:p>
    <w:p w:rsidR="00AE66B0" w:rsidRPr="002F2F4D" w:rsidRDefault="00A861A2" w:rsidP="00AE66B0">
      <w:pPr>
        <w:pStyle w:val="NoSpacing"/>
        <w:rPr>
          <w:rFonts w:ascii="Times New Roman" w:hAnsi="Times New Roman" w:cs="Times New Roman"/>
          <w:sz w:val="24"/>
          <w:szCs w:val="24"/>
        </w:rPr>
      </w:pPr>
      <w:r w:rsidRPr="002F2F4D">
        <w:rPr>
          <w:rFonts w:ascii="Times New Roman" w:hAnsi="Times New Roman" w:cs="Times New Roman"/>
          <w:sz w:val="24"/>
          <w:szCs w:val="24"/>
        </w:rPr>
        <w:t xml:space="preserve">     </w:t>
      </w:r>
      <w:proofErr w:type="gramStart"/>
      <w:r w:rsidR="00AE66B0" w:rsidRPr="002F2F4D">
        <w:rPr>
          <w:rFonts w:ascii="Times New Roman" w:hAnsi="Times New Roman" w:cs="Times New Roman"/>
          <w:sz w:val="24"/>
          <w:szCs w:val="24"/>
        </w:rPr>
        <w:t>technology</w:t>
      </w:r>
      <w:proofErr w:type="gramEnd"/>
      <w:r w:rsidR="00AE66B0" w:rsidRPr="002F2F4D">
        <w:rPr>
          <w:rFonts w:ascii="Times New Roman" w:hAnsi="Times New Roman" w:cs="Times New Roman"/>
          <w:sz w:val="24"/>
          <w:szCs w:val="24"/>
        </w:rPr>
        <w:t>. J Dent Res 83:199-203.</w:t>
      </w:r>
    </w:p>
    <w:p w:rsidR="00121F71" w:rsidRPr="002F2F4D" w:rsidRDefault="00121F71" w:rsidP="00AE66B0">
      <w:pPr>
        <w:pStyle w:val="NoSpacing"/>
        <w:rPr>
          <w:rFonts w:ascii="Times New Roman" w:hAnsi="Times New Roman" w:cs="Times New Roman"/>
          <w:sz w:val="24"/>
          <w:szCs w:val="24"/>
        </w:rPr>
      </w:pPr>
    </w:p>
    <w:sectPr w:rsidR="00121F71" w:rsidRPr="002F2F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B4EE6"/>
    <w:multiLevelType w:val="hybridMultilevel"/>
    <w:tmpl w:val="34E0C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8D5A53"/>
    <w:multiLevelType w:val="multilevel"/>
    <w:tmpl w:val="9EDA7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0C61D0"/>
    <w:multiLevelType w:val="hybridMultilevel"/>
    <w:tmpl w:val="C43813CC"/>
    <w:lvl w:ilvl="0" w:tplc="D5AE2806">
      <w:start w:val="3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3980CD0"/>
    <w:multiLevelType w:val="hybridMultilevel"/>
    <w:tmpl w:val="C12EB912"/>
    <w:lvl w:ilvl="0" w:tplc="8FF4F864">
      <w:start w:val="3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344640"/>
    <w:multiLevelType w:val="multilevel"/>
    <w:tmpl w:val="9EDA7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501"/>
    <w:rsid w:val="000978EF"/>
    <w:rsid w:val="000C19BE"/>
    <w:rsid w:val="000D0AF8"/>
    <w:rsid w:val="000D663D"/>
    <w:rsid w:val="00121F71"/>
    <w:rsid w:val="00134A16"/>
    <w:rsid w:val="001739DD"/>
    <w:rsid w:val="001756D7"/>
    <w:rsid w:val="0019123F"/>
    <w:rsid w:val="001A076D"/>
    <w:rsid w:val="001A37EF"/>
    <w:rsid w:val="001C7331"/>
    <w:rsid w:val="001F0EE7"/>
    <w:rsid w:val="002204BF"/>
    <w:rsid w:val="0029081C"/>
    <w:rsid w:val="002B031F"/>
    <w:rsid w:val="002B6BCB"/>
    <w:rsid w:val="002E6517"/>
    <w:rsid w:val="002F2F4D"/>
    <w:rsid w:val="002F33FA"/>
    <w:rsid w:val="0032307D"/>
    <w:rsid w:val="00331E3A"/>
    <w:rsid w:val="00343C18"/>
    <w:rsid w:val="003765BD"/>
    <w:rsid w:val="003A244F"/>
    <w:rsid w:val="0040107B"/>
    <w:rsid w:val="0042542B"/>
    <w:rsid w:val="00454D2E"/>
    <w:rsid w:val="004D4DAA"/>
    <w:rsid w:val="00515A8C"/>
    <w:rsid w:val="005673AD"/>
    <w:rsid w:val="005D0E17"/>
    <w:rsid w:val="006207C7"/>
    <w:rsid w:val="00665DC8"/>
    <w:rsid w:val="00673C5F"/>
    <w:rsid w:val="00680F7C"/>
    <w:rsid w:val="006A7198"/>
    <w:rsid w:val="006E34D9"/>
    <w:rsid w:val="00705A96"/>
    <w:rsid w:val="00731F3B"/>
    <w:rsid w:val="00734DDA"/>
    <w:rsid w:val="007A2B28"/>
    <w:rsid w:val="007C4C43"/>
    <w:rsid w:val="00813213"/>
    <w:rsid w:val="00835BAA"/>
    <w:rsid w:val="00837A1E"/>
    <w:rsid w:val="008A04FC"/>
    <w:rsid w:val="008A3131"/>
    <w:rsid w:val="008B6501"/>
    <w:rsid w:val="008C1B60"/>
    <w:rsid w:val="008E369E"/>
    <w:rsid w:val="009236C7"/>
    <w:rsid w:val="00931950"/>
    <w:rsid w:val="009738F3"/>
    <w:rsid w:val="00A43944"/>
    <w:rsid w:val="00A6611A"/>
    <w:rsid w:val="00A7296F"/>
    <w:rsid w:val="00A861A2"/>
    <w:rsid w:val="00AC770C"/>
    <w:rsid w:val="00AD35C6"/>
    <w:rsid w:val="00AE66B0"/>
    <w:rsid w:val="00B54F76"/>
    <w:rsid w:val="00B668C8"/>
    <w:rsid w:val="00BB2D6B"/>
    <w:rsid w:val="00BB46BE"/>
    <w:rsid w:val="00C1404F"/>
    <w:rsid w:val="00C23430"/>
    <w:rsid w:val="00C34467"/>
    <w:rsid w:val="00C362F5"/>
    <w:rsid w:val="00CA1FC5"/>
    <w:rsid w:val="00CE000F"/>
    <w:rsid w:val="00DB3F94"/>
    <w:rsid w:val="00E24A43"/>
    <w:rsid w:val="00F0295F"/>
    <w:rsid w:val="00F02D8F"/>
    <w:rsid w:val="00F27CCD"/>
    <w:rsid w:val="00F63318"/>
    <w:rsid w:val="00F86961"/>
    <w:rsid w:val="00F92E56"/>
    <w:rsid w:val="00FA2A0D"/>
    <w:rsid w:val="00FB4BF7"/>
    <w:rsid w:val="00FF68C9"/>
    <w:rsid w:val="00FF6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9D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B6501"/>
    <w:pPr>
      <w:spacing w:after="0" w:line="240" w:lineRule="auto"/>
    </w:pPr>
  </w:style>
  <w:style w:type="character" w:styleId="Hyperlink">
    <w:name w:val="Hyperlink"/>
    <w:basedOn w:val="DefaultParagraphFont"/>
    <w:uiPriority w:val="99"/>
    <w:unhideWhenUsed/>
    <w:rsid w:val="00AE66B0"/>
    <w:rPr>
      <w:color w:val="0000FF" w:themeColor="hyperlink"/>
      <w:u w:val="single"/>
    </w:rPr>
  </w:style>
  <w:style w:type="paragraph" w:styleId="ListParagraph">
    <w:name w:val="List Paragraph"/>
    <w:basedOn w:val="Normal"/>
    <w:uiPriority w:val="34"/>
    <w:qFormat/>
    <w:rsid w:val="001739DD"/>
    <w:pPr>
      <w:ind w:left="720"/>
      <w:contextualSpacing/>
    </w:pPr>
  </w:style>
  <w:style w:type="paragraph" w:styleId="BalloonText">
    <w:name w:val="Balloon Text"/>
    <w:basedOn w:val="Normal"/>
    <w:link w:val="BalloonTextChar"/>
    <w:uiPriority w:val="99"/>
    <w:semiHidden/>
    <w:unhideWhenUsed/>
    <w:rsid w:val="00FB4BF7"/>
    <w:rPr>
      <w:rFonts w:ascii="Tahoma" w:hAnsi="Tahoma" w:cs="Tahoma"/>
      <w:sz w:val="16"/>
      <w:szCs w:val="16"/>
    </w:rPr>
  </w:style>
  <w:style w:type="character" w:customStyle="1" w:styleId="BalloonTextChar">
    <w:name w:val="Balloon Text Char"/>
    <w:basedOn w:val="DefaultParagraphFont"/>
    <w:link w:val="BalloonText"/>
    <w:uiPriority w:val="99"/>
    <w:semiHidden/>
    <w:rsid w:val="00FB4BF7"/>
    <w:rPr>
      <w:rFonts w:ascii="Tahoma" w:eastAsia="Times New Roman" w:hAnsi="Tahoma" w:cs="Tahoma"/>
      <w:sz w:val="16"/>
      <w:szCs w:val="16"/>
    </w:rPr>
  </w:style>
  <w:style w:type="character" w:styleId="PlaceholderText">
    <w:name w:val="Placeholder Text"/>
    <w:basedOn w:val="DefaultParagraphFont"/>
    <w:uiPriority w:val="99"/>
    <w:semiHidden/>
    <w:rsid w:val="0040107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9D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B6501"/>
    <w:pPr>
      <w:spacing w:after="0" w:line="240" w:lineRule="auto"/>
    </w:pPr>
  </w:style>
  <w:style w:type="character" w:styleId="Hyperlink">
    <w:name w:val="Hyperlink"/>
    <w:basedOn w:val="DefaultParagraphFont"/>
    <w:uiPriority w:val="99"/>
    <w:unhideWhenUsed/>
    <w:rsid w:val="00AE66B0"/>
    <w:rPr>
      <w:color w:val="0000FF" w:themeColor="hyperlink"/>
      <w:u w:val="single"/>
    </w:rPr>
  </w:style>
  <w:style w:type="paragraph" w:styleId="ListParagraph">
    <w:name w:val="List Paragraph"/>
    <w:basedOn w:val="Normal"/>
    <w:uiPriority w:val="34"/>
    <w:qFormat/>
    <w:rsid w:val="001739DD"/>
    <w:pPr>
      <w:ind w:left="720"/>
      <w:contextualSpacing/>
    </w:pPr>
  </w:style>
  <w:style w:type="paragraph" w:styleId="BalloonText">
    <w:name w:val="Balloon Text"/>
    <w:basedOn w:val="Normal"/>
    <w:link w:val="BalloonTextChar"/>
    <w:uiPriority w:val="99"/>
    <w:semiHidden/>
    <w:unhideWhenUsed/>
    <w:rsid w:val="00FB4BF7"/>
    <w:rPr>
      <w:rFonts w:ascii="Tahoma" w:hAnsi="Tahoma" w:cs="Tahoma"/>
      <w:sz w:val="16"/>
      <w:szCs w:val="16"/>
    </w:rPr>
  </w:style>
  <w:style w:type="character" w:customStyle="1" w:styleId="BalloonTextChar">
    <w:name w:val="Balloon Text Char"/>
    <w:basedOn w:val="DefaultParagraphFont"/>
    <w:link w:val="BalloonText"/>
    <w:uiPriority w:val="99"/>
    <w:semiHidden/>
    <w:rsid w:val="00FB4BF7"/>
    <w:rPr>
      <w:rFonts w:ascii="Tahoma" w:eastAsia="Times New Roman" w:hAnsi="Tahoma" w:cs="Tahoma"/>
      <w:sz w:val="16"/>
      <w:szCs w:val="16"/>
    </w:rPr>
  </w:style>
  <w:style w:type="character" w:styleId="PlaceholderText">
    <w:name w:val="Placeholder Text"/>
    <w:basedOn w:val="DefaultParagraphFont"/>
    <w:uiPriority w:val="99"/>
    <w:semiHidden/>
    <w:rsid w:val="0040107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262589">
      <w:bodyDiv w:val="1"/>
      <w:marLeft w:val="0"/>
      <w:marRight w:val="0"/>
      <w:marTop w:val="0"/>
      <w:marBottom w:val="0"/>
      <w:divBdr>
        <w:top w:val="none" w:sz="0" w:space="0" w:color="auto"/>
        <w:left w:val="none" w:sz="0" w:space="0" w:color="auto"/>
        <w:bottom w:val="none" w:sz="0" w:space="0" w:color="auto"/>
        <w:right w:val="none" w:sz="0" w:space="0" w:color="auto"/>
      </w:divBdr>
    </w:div>
    <w:div w:id="348525549">
      <w:bodyDiv w:val="1"/>
      <w:marLeft w:val="0"/>
      <w:marRight w:val="0"/>
      <w:marTop w:val="0"/>
      <w:marBottom w:val="0"/>
      <w:divBdr>
        <w:top w:val="none" w:sz="0" w:space="0" w:color="auto"/>
        <w:left w:val="none" w:sz="0" w:space="0" w:color="auto"/>
        <w:bottom w:val="none" w:sz="0" w:space="0" w:color="auto"/>
        <w:right w:val="none" w:sz="0" w:space="0" w:color="auto"/>
      </w:divBdr>
      <w:divsChild>
        <w:div w:id="1146580664">
          <w:marLeft w:val="547"/>
          <w:marRight w:val="0"/>
          <w:marTop w:val="86"/>
          <w:marBottom w:val="0"/>
          <w:divBdr>
            <w:top w:val="none" w:sz="0" w:space="0" w:color="auto"/>
            <w:left w:val="none" w:sz="0" w:space="0" w:color="auto"/>
            <w:bottom w:val="none" w:sz="0" w:space="0" w:color="auto"/>
            <w:right w:val="none" w:sz="0" w:space="0" w:color="auto"/>
          </w:divBdr>
        </w:div>
        <w:div w:id="206915552">
          <w:marLeft w:val="547"/>
          <w:marRight w:val="0"/>
          <w:marTop w:val="86"/>
          <w:marBottom w:val="0"/>
          <w:divBdr>
            <w:top w:val="none" w:sz="0" w:space="0" w:color="auto"/>
            <w:left w:val="none" w:sz="0" w:space="0" w:color="auto"/>
            <w:bottom w:val="none" w:sz="0" w:space="0" w:color="auto"/>
            <w:right w:val="none" w:sz="0" w:space="0" w:color="auto"/>
          </w:divBdr>
        </w:div>
        <w:div w:id="2133136622">
          <w:marLeft w:val="547"/>
          <w:marRight w:val="0"/>
          <w:marTop w:val="86"/>
          <w:marBottom w:val="0"/>
          <w:divBdr>
            <w:top w:val="none" w:sz="0" w:space="0" w:color="auto"/>
            <w:left w:val="none" w:sz="0" w:space="0" w:color="auto"/>
            <w:bottom w:val="none" w:sz="0" w:space="0" w:color="auto"/>
            <w:right w:val="none" w:sz="0" w:space="0" w:color="auto"/>
          </w:divBdr>
        </w:div>
        <w:div w:id="1241015842">
          <w:marLeft w:val="547"/>
          <w:marRight w:val="0"/>
          <w:marTop w:val="86"/>
          <w:marBottom w:val="0"/>
          <w:divBdr>
            <w:top w:val="none" w:sz="0" w:space="0" w:color="auto"/>
            <w:left w:val="none" w:sz="0" w:space="0" w:color="auto"/>
            <w:bottom w:val="none" w:sz="0" w:space="0" w:color="auto"/>
            <w:right w:val="none" w:sz="0" w:space="0" w:color="auto"/>
          </w:divBdr>
        </w:div>
        <w:div w:id="976841293">
          <w:marLeft w:val="547"/>
          <w:marRight w:val="0"/>
          <w:marTop w:val="86"/>
          <w:marBottom w:val="0"/>
          <w:divBdr>
            <w:top w:val="none" w:sz="0" w:space="0" w:color="auto"/>
            <w:left w:val="none" w:sz="0" w:space="0" w:color="auto"/>
            <w:bottom w:val="none" w:sz="0" w:space="0" w:color="auto"/>
            <w:right w:val="none" w:sz="0" w:space="0" w:color="auto"/>
          </w:divBdr>
        </w:div>
        <w:div w:id="1949502288">
          <w:marLeft w:val="547"/>
          <w:marRight w:val="0"/>
          <w:marTop w:val="86"/>
          <w:marBottom w:val="0"/>
          <w:divBdr>
            <w:top w:val="none" w:sz="0" w:space="0" w:color="auto"/>
            <w:left w:val="none" w:sz="0" w:space="0" w:color="auto"/>
            <w:bottom w:val="none" w:sz="0" w:space="0" w:color="auto"/>
            <w:right w:val="none" w:sz="0" w:space="0" w:color="auto"/>
          </w:divBdr>
        </w:div>
        <w:div w:id="1420172352">
          <w:marLeft w:val="547"/>
          <w:marRight w:val="0"/>
          <w:marTop w:val="86"/>
          <w:marBottom w:val="0"/>
          <w:divBdr>
            <w:top w:val="none" w:sz="0" w:space="0" w:color="auto"/>
            <w:left w:val="none" w:sz="0" w:space="0" w:color="auto"/>
            <w:bottom w:val="none" w:sz="0" w:space="0" w:color="auto"/>
            <w:right w:val="none" w:sz="0" w:space="0" w:color="auto"/>
          </w:divBdr>
        </w:div>
        <w:div w:id="1412850288">
          <w:marLeft w:val="547"/>
          <w:marRight w:val="0"/>
          <w:marTop w:val="86"/>
          <w:marBottom w:val="0"/>
          <w:divBdr>
            <w:top w:val="none" w:sz="0" w:space="0" w:color="auto"/>
            <w:left w:val="none" w:sz="0" w:space="0" w:color="auto"/>
            <w:bottom w:val="none" w:sz="0" w:space="0" w:color="auto"/>
            <w:right w:val="none" w:sz="0" w:space="0" w:color="auto"/>
          </w:divBdr>
        </w:div>
        <w:div w:id="386344162">
          <w:marLeft w:val="547"/>
          <w:marRight w:val="0"/>
          <w:marTop w:val="86"/>
          <w:marBottom w:val="0"/>
          <w:divBdr>
            <w:top w:val="none" w:sz="0" w:space="0" w:color="auto"/>
            <w:left w:val="none" w:sz="0" w:space="0" w:color="auto"/>
            <w:bottom w:val="none" w:sz="0" w:space="0" w:color="auto"/>
            <w:right w:val="none" w:sz="0" w:space="0" w:color="auto"/>
          </w:divBdr>
        </w:div>
      </w:divsChild>
    </w:div>
    <w:div w:id="351224721">
      <w:bodyDiv w:val="1"/>
      <w:marLeft w:val="0"/>
      <w:marRight w:val="0"/>
      <w:marTop w:val="0"/>
      <w:marBottom w:val="0"/>
      <w:divBdr>
        <w:top w:val="none" w:sz="0" w:space="0" w:color="auto"/>
        <w:left w:val="none" w:sz="0" w:space="0" w:color="auto"/>
        <w:bottom w:val="none" w:sz="0" w:space="0" w:color="auto"/>
        <w:right w:val="none" w:sz="0" w:space="0" w:color="auto"/>
      </w:divBdr>
      <w:divsChild>
        <w:div w:id="421996510">
          <w:marLeft w:val="0"/>
          <w:marRight w:val="0"/>
          <w:marTop w:val="0"/>
          <w:marBottom w:val="0"/>
          <w:divBdr>
            <w:top w:val="none" w:sz="0" w:space="0" w:color="auto"/>
            <w:left w:val="none" w:sz="0" w:space="0" w:color="auto"/>
            <w:bottom w:val="none" w:sz="0" w:space="0" w:color="auto"/>
            <w:right w:val="none" w:sz="0" w:space="0" w:color="auto"/>
          </w:divBdr>
          <w:divsChild>
            <w:div w:id="1568615031">
              <w:marLeft w:val="0"/>
              <w:marRight w:val="0"/>
              <w:marTop w:val="0"/>
              <w:marBottom w:val="0"/>
              <w:divBdr>
                <w:top w:val="none" w:sz="0" w:space="0" w:color="auto"/>
                <w:left w:val="none" w:sz="0" w:space="0" w:color="auto"/>
                <w:bottom w:val="none" w:sz="0" w:space="0" w:color="auto"/>
                <w:right w:val="none" w:sz="0" w:space="0" w:color="auto"/>
              </w:divBdr>
              <w:divsChild>
                <w:div w:id="1810635937">
                  <w:marLeft w:val="-3525"/>
                  <w:marRight w:val="-2625"/>
                  <w:marTop w:val="0"/>
                  <w:marBottom w:val="0"/>
                  <w:divBdr>
                    <w:top w:val="none" w:sz="0" w:space="0" w:color="auto"/>
                    <w:left w:val="none" w:sz="0" w:space="0" w:color="auto"/>
                    <w:bottom w:val="none" w:sz="0" w:space="0" w:color="auto"/>
                    <w:right w:val="none" w:sz="0" w:space="0" w:color="auto"/>
                  </w:divBdr>
                  <w:divsChild>
                    <w:div w:id="538978239">
                      <w:marLeft w:val="3525"/>
                      <w:marRight w:val="2625"/>
                      <w:marTop w:val="0"/>
                      <w:marBottom w:val="0"/>
                      <w:divBdr>
                        <w:top w:val="none" w:sz="0" w:space="0" w:color="auto"/>
                        <w:left w:val="none" w:sz="0" w:space="0" w:color="auto"/>
                        <w:bottom w:val="none" w:sz="0" w:space="0" w:color="auto"/>
                        <w:right w:val="none" w:sz="0" w:space="0" w:color="auto"/>
                      </w:divBdr>
                      <w:divsChild>
                        <w:div w:id="332538193">
                          <w:marLeft w:val="0"/>
                          <w:marRight w:val="0"/>
                          <w:marTop w:val="0"/>
                          <w:marBottom w:val="0"/>
                          <w:divBdr>
                            <w:top w:val="none" w:sz="0" w:space="0" w:color="auto"/>
                            <w:left w:val="none" w:sz="0" w:space="0" w:color="auto"/>
                            <w:bottom w:val="none" w:sz="0" w:space="0" w:color="auto"/>
                            <w:right w:val="none" w:sz="0" w:space="0" w:color="auto"/>
                          </w:divBdr>
                          <w:divsChild>
                            <w:div w:id="470708152">
                              <w:marLeft w:val="0"/>
                              <w:marRight w:val="0"/>
                              <w:marTop w:val="0"/>
                              <w:marBottom w:val="0"/>
                              <w:divBdr>
                                <w:top w:val="none" w:sz="0" w:space="0" w:color="auto"/>
                                <w:left w:val="none" w:sz="0" w:space="0" w:color="auto"/>
                                <w:bottom w:val="none" w:sz="0" w:space="0" w:color="auto"/>
                                <w:right w:val="none" w:sz="0" w:space="0" w:color="auto"/>
                              </w:divBdr>
                              <w:divsChild>
                                <w:div w:id="1150052467">
                                  <w:marLeft w:val="0"/>
                                  <w:marRight w:val="0"/>
                                  <w:marTop w:val="120"/>
                                  <w:marBottom w:val="240"/>
                                  <w:divBdr>
                                    <w:top w:val="none" w:sz="0" w:space="0" w:color="auto"/>
                                    <w:left w:val="none" w:sz="0" w:space="0" w:color="auto"/>
                                    <w:bottom w:val="none" w:sz="0" w:space="0" w:color="auto"/>
                                    <w:right w:val="none" w:sz="0" w:space="0" w:color="auto"/>
                                  </w:divBdr>
                                  <w:divsChild>
                                    <w:div w:id="33668864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407240">
      <w:bodyDiv w:val="1"/>
      <w:marLeft w:val="0"/>
      <w:marRight w:val="0"/>
      <w:marTop w:val="0"/>
      <w:marBottom w:val="0"/>
      <w:divBdr>
        <w:top w:val="none" w:sz="0" w:space="0" w:color="auto"/>
        <w:left w:val="none" w:sz="0" w:space="0" w:color="auto"/>
        <w:bottom w:val="none" w:sz="0" w:space="0" w:color="auto"/>
        <w:right w:val="none" w:sz="0" w:space="0" w:color="auto"/>
      </w:divBdr>
    </w:div>
    <w:div w:id="698236561">
      <w:bodyDiv w:val="1"/>
      <w:marLeft w:val="0"/>
      <w:marRight w:val="0"/>
      <w:marTop w:val="0"/>
      <w:marBottom w:val="0"/>
      <w:divBdr>
        <w:top w:val="none" w:sz="0" w:space="0" w:color="auto"/>
        <w:left w:val="none" w:sz="0" w:space="0" w:color="auto"/>
        <w:bottom w:val="none" w:sz="0" w:space="0" w:color="auto"/>
        <w:right w:val="none" w:sz="0" w:space="0" w:color="auto"/>
      </w:divBdr>
      <w:divsChild>
        <w:div w:id="322441132">
          <w:marLeft w:val="547"/>
          <w:marRight w:val="0"/>
          <w:marTop w:val="86"/>
          <w:marBottom w:val="0"/>
          <w:divBdr>
            <w:top w:val="none" w:sz="0" w:space="0" w:color="auto"/>
            <w:left w:val="none" w:sz="0" w:space="0" w:color="auto"/>
            <w:bottom w:val="none" w:sz="0" w:space="0" w:color="auto"/>
            <w:right w:val="none" w:sz="0" w:space="0" w:color="auto"/>
          </w:divBdr>
        </w:div>
        <w:div w:id="1703048573">
          <w:marLeft w:val="547"/>
          <w:marRight w:val="0"/>
          <w:marTop w:val="86"/>
          <w:marBottom w:val="0"/>
          <w:divBdr>
            <w:top w:val="none" w:sz="0" w:space="0" w:color="auto"/>
            <w:left w:val="none" w:sz="0" w:space="0" w:color="auto"/>
            <w:bottom w:val="none" w:sz="0" w:space="0" w:color="auto"/>
            <w:right w:val="none" w:sz="0" w:space="0" w:color="auto"/>
          </w:divBdr>
        </w:div>
        <w:div w:id="1367021459">
          <w:marLeft w:val="547"/>
          <w:marRight w:val="0"/>
          <w:marTop w:val="86"/>
          <w:marBottom w:val="0"/>
          <w:divBdr>
            <w:top w:val="none" w:sz="0" w:space="0" w:color="auto"/>
            <w:left w:val="none" w:sz="0" w:space="0" w:color="auto"/>
            <w:bottom w:val="none" w:sz="0" w:space="0" w:color="auto"/>
            <w:right w:val="none" w:sz="0" w:space="0" w:color="auto"/>
          </w:divBdr>
        </w:div>
        <w:div w:id="1810004886">
          <w:marLeft w:val="547"/>
          <w:marRight w:val="0"/>
          <w:marTop w:val="86"/>
          <w:marBottom w:val="0"/>
          <w:divBdr>
            <w:top w:val="none" w:sz="0" w:space="0" w:color="auto"/>
            <w:left w:val="none" w:sz="0" w:space="0" w:color="auto"/>
            <w:bottom w:val="none" w:sz="0" w:space="0" w:color="auto"/>
            <w:right w:val="none" w:sz="0" w:space="0" w:color="auto"/>
          </w:divBdr>
        </w:div>
        <w:div w:id="46301000">
          <w:marLeft w:val="547"/>
          <w:marRight w:val="0"/>
          <w:marTop w:val="86"/>
          <w:marBottom w:val="0"/>
          <w:divBdr>
            <w:top w:val="none" w:sz="0" w:space="0" w:color="auto"/>
            <w:left w:val="none" w:sz="0" w:space="0" w:color="auto"/>
            <w:bottom w:val="none" w:sz="0" w:space="0" w:color="auto"/>
            <w:right w:val="none" w:sz="0" w:space="0" w:color="auto"/>
          </w:divBdr>
        </w:div>
        <w:div w:id="1064841820">
          <w:marLeft w:val="547"/>
          <w:marRight w:val="0"/>
          <w:marTop w:val="86"/>
          <w:marBottom w:val="0"/>
          <w:divBdr>
            <w:top w:val="none" w:sz="0" w:space="0" w:color="auto"/>
            <w:left w:val="none" w:sz="0" w:space="0" w:color="auto"/>
            <w:bottom w:val="none" w:sz="0" w:space="0" w:color="auto"/>
            <w:right w:val="none" w:sz="0" w:space="0" w:color="auto"/>
          </w:divBdr>
        </w:div>
        <w:div w:id="709230762">
          <w:marLeft w:val="547"/>
          <w:marRight w:val="0"/>
          <w:marTop w:val="86"/>
          <w:marBottom w:val="0"/>
          <w:divBdr>
            <w:top w:val="none" w:sz="0" w:space="0" w:color="auto"/>
            <w:left w:val="none" w:sz="0" w:space="0" w:color="auto"/>
            <w:bottom w:val="none" w:sz="0" w:space="0" w:color="auto"/>
            <w:right w:val="none" w:sz="0" w:space="0" w:color="auto"/>
          </w:divBdr>
        </w:div>
        <w:div w:id="1339773982">
          <w:marLeft w:val="547"/>
          <w:marRight w:val="0"/>
          <w:marTop w:val="86"/>
          <w:marBottom w:val="0"/>
          <w:divBdr>
            <w:top w:val="none" w:sz="0" w:space="0" w:color="auto"/>
            <w:left w:val="none" w:sz="0" w:space="0" w:color="auto"/>
            <w:bottom w:val="none" w:sz="0" w:space="0" w:color="auto"/>
            <w:right w:val="none" w:sz="0" w:space="0" w:color="auto"/>
          </w:divBdr>
        </w:div>
      </w:divsChild>
    </w:div>
    <w:div w:id="938412617">
      <w:bodyDiv w:val="1"/>
      <w:marLeft w:val="0"/>
      <w:marRight w:val="0"/>
      <w:marTop w:val="0"/>
      <w:marBottom w:val="0"/>
      <w:divBdr>
        <w:top w:val="none" w:sz="0" w:space="0" w:color="auto"/>
        <w:left w:val="none" w:sz="0" w:space="0" w:color="auto"/>
        <w:bottom w:val="none" w:sz="0" w:space="0" w:color="auto"/>
        <w:right w:val="none" w:sz="0" w:space="0" w:color="auto"/>
      </w:divBdr>
    </w:div>
    <w:div w:id="1027368740">
      <w:bodyDiv w:val="1"/>
      <w:marLeft w:val="0"/>
      <w:marRight w:val="0"/>
      <w:marTop w:val="0"/>
      <w:marBottom w:val="0"/>
      <w:divBdr>
        <w:top w:val="none" w:sz="0" w:space="0" w:color="auto"/>
        <w:left w:val="none" w:sz="0" w:space="0" w:color="auto"/>
        <w:bottom w:val="none" w:sz="0" w:space="0" w:color="auto"/>
        <w:right w:val="none" w:sz="0" w:space="0" w:color="auto"/>
      </w:divBdr>
    </w:div>
    <w:div w:id="1028261284">
      <w:bodyDiv w:val="1"/>
      <w:marLeft w:val="0"/>
      <w:marRight w:val="0"/>
      <w:marTop w:val="0"/>
      <w:marBottom w:val="0"/>
      <w:divBdr>
        <w:top w:val="none" w:sz="0" w:space="0" w:color="auto"/>
        <w:left w:val="none" w:sz="0" w:space="0" w:color="auto"/>
        <w:bottom w:val="none" w:sz="0" w:space="0" w:color="auto"/>
        <w:right w:val="none" w:sz="0" w:space="0" w:color="auto"/>
      </w:divBdr>
    </w:div>
    <w:div w:id="1043479068">
      <w:bodyDiv w:val="1"/>
      <w:marLeft w:val="0"/>
      <w:marRight w:val="0"/>
      <w:marTop w:val="0"/>
      <w:marBottom w:val="0"/>
      <w:divBdr>
        <w:top w:val="none" w:sz="0" w:space="0" w:color="auto"/>
        <w:left w:val="none" w:sz="0" w:space="0" w:color="auto"/>
        <w:bottom w:val="none" w:sz="0" w:space="0" w:color="auto"/>
        <w:right w:val="none" w:sz="0" w:space="0" w:color="auto"/>
      </w:divBdr>
    </w:div>
    <w:div w:id="1070346285">
      <w:bodyDiv w:val="1"/>
      <w:marLeft w:val="0"/>
      <w:marRight w:val="0"/>
      <w:marTop w:val="0"/>
      <w:marBottom w:val="0"/>
      <w:divBdr>
        <w:top w:val="none" w:sz="0" w:space="0" w:color="auto"/>
        <w:left w:val="none" w:sz="0" w:space="0" w:color="auto"/>
        <w:bottom w:val="none" w:sz="0" w:space="0" w:color="auto"/>
        <w:right w:val="none" w:sz="0" w:space="0" w:color="auto"/>
      </w:divBdr>
    </w:div>
    <w:div w:id="1534533986">
      <w:bodyDiv w:val="1"/>
      <w:marLeft w:val="0"/>
      <w:marRight w:val="0"/>
      <w:marTop w:val="0"/>
      <w:marBottom w:val="0"/>
      <w:divBdr>
        <w:top w:val="none" w:sz="0" w:space="0" w:color="auto"/>
        <w:left w:val="none" w:sz="0" w:space="0" w:color="auto"/>
        <w:bottom w:val="none" w:sz="0" w:space="0" w:color="auto"/>
        <w:right w:val="none" w:sz="0" w:space="0" w:color="auto"/>
      </w:divBdr>
    </w:div>
    <w:div w:id="1716268184">
      <w:bodyDiv w:val="1"/>
      <w:marLeft w:val="0"/>
      <w:marRight w:val="0"/>
      <w:marTop w:val="0"/>
      <w:marBottom w:val="0"/>
      <w:divBdr>
        <w:top w:val="none" w:sz="0" w:space="0" w:color="auto"/>
        <w:left w:val="none" w:sz="0" w:space="0" w:color="auto"/>
        <w:bottom w:val="none" w:sz="0" w:space="0" w:color="auto"/>
        <w:right w:val="none" w:sz="0" w:space="0" w:color="auto"/>
      </w:divBdr>
    </w:div>
    <w:div w:id="211251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hart" Target="charts/chart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4.png"/><Relationship Id="rId10" Type="http://schemas.openxmlformats.org/officeDocument/2006/relationships/image" Target="media/image5.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obin\Documents\nov%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obin\Documents\nov%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obin\Documents\nov%20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obin\Documents\Senior\results%20feb%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errBars>
            <c:errBarType val="both"/>
            <c:errValType val="cust"/>
            <c:noEndCap val="0"/>
            <c:plus>
              <c:numRef>
                <c:f>Sheet1!$C$4:$C$5</c:f>
                <c:numCache>
                  <c:formatCode>General</c:formatCode>
                  <c:ptCount val="2"/>
                  <c:pt idx="0">
                    <c:v>1</c:v>
                  </c:pt>
                  <c:pt idx="1">
                    <c:v>18</c:v>
                  </c:pt>
                </c:numCache>
              </c:numRef>
            </c:plus>
            <c:minus>
              <c:numRef>
                <c:f>Sheet1!$D$4:$D$5</c:f>
                <c:numCache>
                  <c:formatCode>General</c:formatCode>
                  <c:ptCount val="2"/>
                  <c:pt idx="0">
                    <c:v>0.5</c:v>
                  </c:pt>
                  <c:pt idx="1">
                    <c:v>17</c:v>
                  </c:pt>
                </c:numCache>
              </c:numRef>
            </c:minus>
          </c:errBars>
          <c:cat>
            <c:strRef>
              <c:f>Sheet1!$A$4:$A$5</c:f>
              <c:strCache>
                <c:ptCount val="2"/>
                <c:pt idx="0">
                  <c:v>Saphira</c:v>
                </c:pt>
                <c:pt idx="1">
                  <c:v>Juliette</c:v>
                </c:pt>
              </c:strCache>
            </c:strRef>
          </c:cat>
          <c:val>
            <c:numRef>
              <c:f>Sheet1!$B$4:$B$5</c:f>
              <c:numCache>
                <c:formatCode>General</c:formatCode>
                <c:ptCount val="2"/>
                <c:pt idx="0">
                  <c:v>1</c:v>
                </c:pt>
                <c:pt idx="1">
                  <c:v>236</c:v>
                </c:pt>
              </c:numCache>
            </c:numRef>
          </c:val>
        </c:ser>
        <c:dLbls>
          <c:showLegendKey val="0"/>
          <c:showVal val="0"/>
          <c:showCatName val="0"/>
          <c:showSerName val="0"/>
          <c:showPercent val="0"/>
          <c:showBubbleSize val="0"/>
        </c:dLbls>
        <c:gapWidth val="150"/>
        <c:axId val="199180288"/>
        <c:axId val="199183744"/>
      </c:barChart>
      <c:catAx>
        <c:axId val="199180288"/>
        <c:scaling>
          <c:orientation val="minMax"/>
        </c:scaling>
        <c:delete val="0"/>
        <c:axPos val="b"/>
        <c:majorTickMark val="out"/>
        <c:minorTickMark val="none"/>
        <c:tickLblPos val="nextTo"/>
        <c:crossAx val="199183744"/>
        <c:crosses val="autoZero"/>
        <c:auto val="1"/>
        <c:lblAlgn val="ctr"/>
        <c:lblOffset val="100"/>
        <c:noMultiLvlLbl val="0"/>
      </c:catAx>
      <c:valAx>
        <c:axId val="199183744"/>
        <c:scaling>
          <c:orientation val="minMax"/>
        </c:scaling>
        <c:delete val="0"/>
        <c:axPos val="l"/>
        <c:majorGridlines/>
        <c:numFmt formatCode="General" sourceLinked="1"/>
        <c:majorTickMark val="out"/>
        <c:minorTickMark val="none"/>
        <c:tickLblPos val="nextTo"/>
        <c:crossAx val="19918028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errBars>
            <c:errBarType val="both"/>
            <c:errValType val="cust"/>
            <c:noEndCap val="0"/>
            <c:plus>
              <c:numRef>
                <c:f>Sheet1!$C$9:$C$100</c:f>
                <c:numCache>
                  <c:formatCode>General</c:formatCode>
                  <c:ptCount val="92"/>
                  <c:pt idx="0">
                    <c:v>0.5</c:v>
                  </c:pt>
                  <c:pt idx="1">
                    <c:v>0.3</c:v>
                  </c:pt>
                  <c:pt idx="3">
                    <c:v>0</c:v>
                  </c:pt>
                  <c:pt idx="4">
                    <c:v>0.27</c:v>
                  </c:pt>
                  <c:pt idx="5">
                    <c:v>0.7</c:v>
                  </c:pt>
                  <c:pt idx="6">
                    <c:v>1.1000000000000001</c:v>
                  </c:pt>
                </c:numCache>
              </c:numRef>
            </c:plus>
            <c:minus>
              <c:numRef>
                <c:f>Sheet1!$D$9:$D$10</c:f>
                <c:numCache>
                  <c:formatCode>General</c:formatCode>
                  <c:ptCount val="2"/>
                  <c:pt idx="0">
                    <c:v>0.34</c:v>
                  </c:pt>
                  <c:pt idx="1">
                    <c:v>0.3</c:v>
                  </c:pt>
                </c:numCache>
              </c:numRef>
            </c:minus>
          </c:errBars>
          <c:cat>
            <c:strRef>
              <c:f>Sheet1!$A$9:$A$10</c:f>
              <c:strCache>
                <c:ptCount val="2"/>
                <c:pt idx="0">
                  <c:v>Saphira</c:v>
                </c:pt>
                <c:pt idx="1">
                  <c:v>Juliette</c:v>
                </c:pt>
              </c:strCache>
            </c:strRef>
          </c:cat>
          <c:val>
            <c:numRef>
              <c:f>Sheet1!$B$9:$B$10</c:f>
              <c:numCache>
                <c:formatCode>General</c:formatCode>
                <c:ptCount val="2"/>
                <c:pt idx="0">
                  <c:v>1</c:v>
                </c:pt>
                <c:pt idx="1">
                  <c:v>3.1</c:v>
                </c:pt>
              </c:numCache>
            </c:numRef>
          </c:val>
        </c:ser>
        <c:dLbls>
          <c:showLegendKey val="0"/>
          <c:showVal val="0"/>
          <c:showCatName val="0"/>
          <c:showSerName val="0"/>
          <c:showPercent val="0"/>
          <c:showBubbleSize val="0"/>
        </c:dLbls>
        <c:gapWidth val="150"/>
        <c:axId val="207731328"/>
        <c:axId val="207922688"/>
      </c:barChart>
      <c:catAx>
        <c:axId val="207731328"/>
        <c:scaling>
          <c:orientation val="minMax"/>
        </c:scaling>
        <c:delete val="0"/>
        <c:axPos val="b"/>
        <c:majorTickMark val="out"/>
        <c:minorTickMark val="none"/>
        <c:tickLblPos val="nextTo"/>
        <c:crossAx val="207922688"/>
        <c:crosses val="autoZero"/>
        <c:auto val="1"/>
        <c:lblAlgn val="ctr"/>
        <c:lblOffset val="100"/>
        <c:noMultiLvlLbl val="0"/>
      </c:catAx>
      <c:valAx>
        <c:axId val="207922688"/>
        <c:scaling>
          <c:orientation val="minMax"/>
        </c:scaling>
        <c:delete val="0"/>
        <c:axPos val="l"/>
        <c:majorGridlines/>
        <c:numFmt formatCode="General" sourceLinked="1"/>
        <c:majorTickMark val="out"/>
        <c:minorTickMark val="none"/>
        <c:tickLblPos val="nextTo"/>
        <c:crossAx val="20773132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7.3885886215442592E-2"/>
          <c:y val="7.4548863210280536E-2"/>
          <c:w val="0.74519291338582672"/>
          <c:h val="0.8326195683872849"/>
        </c:manualLayout>
      </c:layout>
      <c:barChart>
        <c:barDir val="col"/>
        <c:grouping val="clustered"/>
        <c:varyColors val="0"/>
        <c:ser>
          <c:idx val="0"/>
          <c:order val="0"/>
          <c:invertIfNegative val="0"/>
          <c:errBars>
            <c:errBarType val="both"/>
            <c:errValType val="cust"/>
            <c:noEndCap val="0"/>
            <c:plus>
              <c:numRef>
                <c:f>Sheet1!$C$13:$C$15</c:f>
                <c:numCache>
                  <c:formatCode>General</c:formatCode>
                  <c:ptCount val="3"/>
                  <c:pt idx="0">
                    <c:v>0.27</c:v>
                  </c:pt>
                  <c:pt idx="1">
                    <c:v>0.7</c:v>
                  </c:pt>
                  <c:pt idx="2">
                    <c:v>1.1000000000000001</c:v>
                  </c:pt>
                </c:numCache>
              </c:numRef>
            </c:plus>
            <c:minus>
              <c:numRef>
                <c:f>Sheet1!$D$13:$D$15</c:f>
                <c:numCache>
                  <c:formatCode>General</c:formatCode>
                  <c:ptCount val="3"/>
                  <c:pt idx="0">
                    <c:v>0.2</c:v>
                  </c:pt>
                  <c:pt idx="1">
                    <c:v>0.42</c:v>
                  </c:pt>
                  <c:pt idx="2">
                    <c:v>0.7</c:v>
                  </c:pt>
                </c:numCache>
              </c:numRef>
            </c:minus>
          </c:errBars>
          <c:cat>
            <c:strRef>
              <c:f>Sheet1!$A$13:$A$15</c:f>
              <c:strCache>
                <c:ptCount val="3"/>
                <c:pt idx="0">
                  <c:v>Juliette</c:v>
                </c:pt>
                <c:pt idx="1">
                  <c:v>Saphira</c:v>
                </c:pt>
                <c:pt idx="2">
                  <c:v>Bahgeera</c:v>
                </c:pt>
              </c:strCache>
            </c:strRef>
          </c:cat>
          <c:val>
            <c:numRef>
              <c:f>Sheet1!$B$13:$B$15</c:f>
              <c:numCache>
                <c:formatCode>General</c:formatCode>
                <c:ptCount val="3"/>
                <c:pt idx="0">
                  <c:v>0.73</c:v>
                </c:pt>
                <c:pt idx="1">
                  <c:v>1</c:v>
                </c:pt>
                <c:pt idx="2">
                  <c:v>2.1</c:v>
                </c:pt>
              </c:numCache>
            </c:numRef>
          </c:val>
        </c:ser>
        <c:dLbls>
          <c:showLegendKey val="0"/>
          <c:showVal val="0"/>
          <c:showCatName val="0"/>
          <c:showSerName val="0"/>
          <c:showPercent val="0"/>
          <c:showBubbleSize val="0"/>
        </c:dLbls>
        <c:gapWidth val="150"/>
        <c:axId val="208716928"/>
        <c:axId val="208718464"/>
      </c:barChart>
      <c:catAx>
        <c:axId val="208716928"/>
        <c:scaling>
          <c:orientation val="minMax"/>
        </c:scaling>
        <c:delete val="0"/>
        <c:axPos val="b"/>
        <c:majorTickMark val="out"/>
        <c:minorTickMark val="none"/>
        <c:tickLblPos val="nextTo"/>
        <c:crossAx val="208718464"/>
        <c:crosses val="autoZero"/>
        <c:auto val="1"/>
        <c:lblAlgn val="ctr"/>
        <c:lblOffset val="100"/>
        <c:noMultiLvlLbl val="0"/>
      </c:catAx>
      <c:valAx>
        <c:axId val="208718464"/>
        <c:scaling>
          <c:orientation val="minMax"/>
        </c:scaling>
        <c:delete val="0"/>
        <c:axPos val="l"/>
        <c:majorGridlines/>
        <c:numFmt formatCode="General" sourceLinked="1"/>
        <c:majorTickMark val="out"/>
        <c:minorTickMark val="none"/>
        <c:tickLblPos val="nextTo"/>
        <c:crossAx val="20871692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spPr>
            <a:solidFill>
              <a:srgbClr val="00B0F0"/>
            </a:solidFill>
          </c:spPr>
          <c:invertIfNegative val="0"/>
          <c:errBars>
            <c:errBarType val="both"/>
            <c:errValType val="cust"/>
            <c:noEndCap val="0"/>
            <c:plus>
              <c:numRef>
                <c:f>Sheet1!$D$22:$D$23</c:f>
                <c:numCache>
                  <c:formatCode>General</c:formatCode>
                  <c:ptCount val="2"/>
                  <c:pt idx="0">
                    <c:v>1.32</c:v>
                  </c:pt>
                  <c:pt idx="1">
                    <c:v>0.56999999999999995</c:v>
                  </c:pt>
                </c:numCache>
              </c:numRef>
            </c:plus>
            <c:minus>
              <c:numRef>
                <c:f>Sheet1!$E$22:$E$23</c:f>
                <c:numCache>
                  <c:formatCode>General</c:formatCode>
                  <c:ptCount val="2"/>
                  <c:pt idx="0">
                    <c:v>0.81</c:v>
                  </c:pt>
                  <c:pt idx="1">
                    <c:v>0.3</c:v>
                  </c:pt>
                </c:numCache>
              </c:numRef>
            </c:minus>
          </c:errBars>
          <c:cat>
            <c:strRef>
              <c:f>Sheet1!$B$22:$B$23</c:f>
              <c:strCache>
                <c:ptCount val="2"/>
                <c:pt idx="0">
                  <c:v>Juliette</c:v>
                </c:pt>
                <c:pt idx="1">
                  <c:v>Saphira</c:v>
                </c:pt>
              </c:strCache>
            </c:strRef>
          </c:cat>
          <c:val>
            <c:numRef>
              <c:f>Sheet1!$C$22:$C$23</c:f>
              <c:numCache>
                <c:formatCode>General</c:formatCode>
                <c:ptCount val="2"/>
                <c:pt idx="0">
                  <c:v>2.31</c:v>
                </c:pt>
                <c:pt idx="1">
                  <c:v>1</c:v>
                </c:pt>
              </c:numCache>
            </c:numRef>
          </c:val>
        </c:ser>
        <c:dLbls>
          <c:showLegendKey val="0"/>
          <c:showVal val="0"/>
          <c:showCatName val="0"/>
          <c:showSerName val="0"/>
          <c:showPercent val="0"/>
          <c:showBubbleSize val="0"/>
        </c:dLbls>
        <c:gapWidth val="150"/>
        <c:axId val="208726272"/>
        <c:axId val="209190912"/>
      </c:barChart>
      <c:catAx>
        <c:axId val="208726272"/>
        <c:scaling>
          <c:orientation val="minMax"/>
        </c:scaling>
        <c:delete val="0"/>
        <c:axPos val="b"/>
        <c:majorTickMark val="out"/>
        <c:minorTickMark val="none"/>
        <c:tickLblPos val="nextTo"/>
        <c:crossAx val="209190912"/>
        <c:crosses val="autoZero"/>
        <c:auto val="1"/>
        <c:lblAlgn val="ctr"/>
        <c:lblOffset val="100"/>
        <c:noMultiLvlLbl val="0"/>
      </c:catAx>
      <c:valAx>
        <c:axId val="209190912"/>
        <c:scaling>
          <c:orientation val="minMax"/>
        </c:scaling>
        <c:delete val="0"/>
        <c:axPos val="l"/>
        <c:majorGridlines/>
        <c:numFmt formatCode="General" sourceLinked="1"/>
        <c:majorTickMark val="out"/>
        <c:minorTickMark val="none"/>
        <c:tickLblPos val="nextTo"/>
        <c:crossAx val="20872627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817</TotalTime>
  <Pages>17</Pages>
  <Words>6221</Words>
  <Characters>35466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Tobin</dc:creator>
  <cp:lastModifiedBy>Tobin</cp:lastModifiedBy>
  <cp:revision>34</cp:revision>
  <dcterms:created xsi:type="dcterms:W3CDTF">2013-02-18T19:08:00Z</dcterms:created>
  <dcterms:modified xsi:type="dcterms:W3CDTF">2013-02-27T02:02:00Z</dcterms:modified>
</cp:coreProperties>
</file>